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highlight w:val="none"/>
        </w:rPr>
      </w:pPr>
    </w:p>
    <w:p>
      <w:pPr>
        <w:spacing w:line="530" w:lineRule="exact"/>
        <w:jc w:val="center"/>
        <w:rPr>
          <w:rFonts w:hint="eastAsia" w:ascii="Times New Roman" w:hAnsi="Times New Roman" w:eastAsia="方正小标宋简体" w:cs="Times New Roman"/>
          <w:bCs/>
          <w:color w:val="000000"/>
          <w:spacing w:val="15"/>
          <w:sz w:val="48"/>
          <w:szCs w:val="48"/>
          <w:highlight w:val="none"/>
          <w:lang w:eastAsia="zh-CN"/>
        </w:rPr>
      </w:pPr>
      <w:bookmarkStart w:id="0" w:name="_GoBack"/>
      <w:r>
        <w:rPr>
          <w:rFonts w:hint="default" w:ascii="Times New Roman" w:hAnsi="Times New Roman" w:eastAsia="方正小标宋简体" w:cs="Times New Roman"/>
          <w:bCs/>
          <w:color w:val="000000"/>
          <w:spacing w:val="15"/>
          <w:sz w:val="48"/>
          <w:szCs w:val="48"/>
          <w:highlight w:val="none"/>
        </w:rPr>
        <w:t>金华市</w:t>
      </w:r>
      <w:r>
        <w:rPr>
          <w:rFonts w:hint="eastAsia" w:ascii="Times New Roman" w:hAnsi="Times New Roman" w:eastAsia="方正小标宋简体" w:cs="Times New Roman"/>
          <w:bCs/>
          <w:color w:val="000000"/>
          <w:spacing w:val="15"/>
          <w:sz w:val="48"/>
          <w:szCs w:val="48"/>
          <w:highlight w:val="none"/>
          <w:lang w:val="en-US" w:eastAsia="zh-CN"/>
        </w:rPr>
        <w:t>自然资源</w:t>
      </w:r>
      <w:r>
        <w:rPr>
          <w:rFonts w:hint="eastAsia" w:ascii="Times New Roman" w:hAnsi="Times New Roman" w:eastAsia="方正小标宋简体" w:cs="Times New Roman"/>
          <w:bCs/>
          <w:color w:val="000000"/>
          <w:spacing w:val="15"/>
          <w:sz w:val="48"/>
          <w:szCs w:val="48"/>
          <w:highlight w:val="none"/>
          <w:lang w:eastAsia="zh-CN"/>
        </w:rPr>
        <w:t>行政执法队</w:t>
      </w:r>
    </w:p>
    <w:p>
      <w:pPr>
        <w:spacing w:line="530" w:lineRule="exact"/>
        <w:jc w:val="center"/>
        <w:rPr>
          <w:rStyle w:val="5"/>
          <w:rFonts w:ascii="Times New Roman" w:hAnsi="Times New Roman" w:eastAsia="创艺简标宋" w:cs="Times New Roman"/>
          <w:color w:val="000000"/>
          <w:sz w:val="48"/>
          <w:szCs w:val="48"/>
          <w:highlight w:val="none"/>
        </w:rPr>
      </w:pPr>
      <w:r>
        <w:rPr>
          <w:rFonts w:hint="default" w:ascii="Times New Roman" w:hAnsi="Times New Roman" w:eastAsia="方正小标宋简体" w:cs="Times New Roman"/>
          <w:bCs/>
          <w:color w:val="000000"/>
          <w:spacing w:val="15"/>
          <w:sz w:val="48"/>
          <w:szCs w:val="48"/>
          <w:highlight w:val="none"/>
          <w:lang w:eastAsia="zh-CN"/>
        </w:rPr>
        <w:t>2021</w:t>
      </w:r>
      <w:r>
        <w:rPr>
          <w:rFonts w:hint="default" w:ascii="Times New Roman" w:hAnsi="Times New Roman" w:eastAsia="方正小标宋简体" w:cs="Times New Roman"/>
          <w:bCs/>
          <w:color w:val="000000"/>
          <w:spacing w:val="15"/>
          <w:sz w:val="48"/>
          <w:szCs w:val="48"/>
          <w:highlight w:val="none"/>
        </w:rPr>
        <w:t>年</w:t>
      </w:r>
      <w:r>
        <w:rPr>
          <w:rFonts w:hint="default" w:ascii="Times New Roman" w:hAnsi="Times New Roman" w:eastAsia="方正小标宋简体" w:cs="Times New Roman"/>
          <w:bCs/>
          <w:color w:val="000000"/>
          <w:spacing w:val="15"/>
          <w:sz w:val="48"/>
          <w:szCs w:val="48"/>
          <w:highlight w:val="none"/>
          <w:lang w:eastAsia="zh-CN"/>
        </w:rPr>
        <w:t>单位</w:t>
      </w:r>
      <w:r>
        <w:rPr>
          <w:rFonts w:hint="default" w:ascii="Times New Roman" w:hAnsi="Times New Roman" w:eastAsia="方正小标宋简体" w:cs="Times New Roman"/>
          <w:bCs/>
          <w:color w:val="000000"/>
          <w:spacing w:val="15"/>
          <w:sz w:val="48"/>
          <w:szCs w:val="48"/>
          <w:highlight w:val="none"/>
        </w:rPr>
        <w:t>预算</w:t>
      </w:r>
    </w:p>
    <w:bookmarkEnd w:id="0"/>
    <w:p>
      <w:pPr>
        <w:spacing w:line="530" w:lineRule="exact"/>
        <w:ind w:firstLine="588" w:firstLineChars="196"/>
        <w:rPr>
          <w:rStyle w:val="5"/>
          <w:rFonts w:ascii="Times New Roman" w:hAnsi="Times New Roman" w:cs="Times New Roman"/>
          <w:b w:val="0"/>
          <w:bCs w:val="0"/>
          <w:color w:val="000000"/>
          <w:sz w:val="30"/>
          <w:szCs w:val="30"/>
          <w:highlight w:val="none"/>
        </w:rPr>
      </w:pPr>
    </w:p>
    <w:p>
      <w:pPr>
        <w:spacing w:line="530" w:lineRule="exact"/>
        <w:ind w:firstLine="627" w:firstLineChars="196"/>
        <w:rPr>
          <w:rStyle w:val="5"/>
          <w:rFonts w:ascii="Times New Roman" w:hAnsi="Times New Roman" w:eastAsia="黑体" w:cs="Times New Roman"/>
          <w:b w:val="0"/>
          <w:bCs w:val="0"/>
          <w:color w:val="000000"/>
          <w:highlight w:val="none"/>
        </w:rPr>
      </w:pPr>
      <w:r>
        <w:rPr>
          <w:rStyle w:val="5"/>
          <w:rFonts w:hint="default" w:ascii="Times New Roman" w:hAnsi="Times New Roman" w:eastAsia="黑体" w:cs="Times New Roman"/>
          <w:b w:val="0"/>
          <w:bCs w:val="0"/>
          <w:color w:val="000000"/>
          <w:highlight w:val="none"/>
        </w:rPr>
        <w:t>一、</w:t>
      </w:r>
      <w:r>
        <w:rPr>
          <w:rFonts w:hint="default" w:ascii="Times New Roman" w:hAnsi="Times New Roman" w:eastAsia="黑体" w:cs="Times New Roman"/>
          <w:bCs w:val="0"/>
          <w:color w:val="000000"/>
          <w:spacing w:val="0"/>
          <w:sz w:val="32"/>
          <w:szCs w:val="32"/>
          <w:highlight w:val="none"/>
        </w:rPr>
        <w:t>金华市</w:t>
      </w:r>
      <w:r>
        <w:rPr>
          <w:rFonts w:hint="default" w:ascii="Times New Roman" w:hAnsi="Times New Roman" w:eastAsia="黑体" w:cs="Times New Roman"/>
          <w:bCs w:val="0"/>
          <w:color w:val="000000"/>
          <w:spacing w:val="0"/>
          <w:sz w:val="32"/>
          <w:szCs w:val="32"/>
          <w:highlight w:val="none"/>
          <w:lang w:val="en-US" w:eastAsia="zh-CN"/>
        </w:rPr>
        <w:t>自然</w:t>
      </w:r>
      <w:r>
        <w:rPr>
          <w:rFonts w:hint="eastAsia" w:ascii="Times New Roman" w:hAnsi="Times New Roman" w:eastAsia="黑体" w:cs="Times New Roman"/>
          <w:bCs w:val="0"/>
          <w:color w:val="000000"/>
          <w:spacing w:val="0"/>
          <w:sz w:val="32"/>
          <w:szCs w:val="32"/>
          <w:highlight w:val="none"/>
          <w:lang w:val="en-US" w:eastAsia="zh-CN"/>
        </w:rPr>
        <w:t>资源行</w:t>
      </w:r>
      <w:r>
        <w:rPr>
          <w:rFonts w:hint="default" w:ascii="Times New Roman" w:hAnsi="Times New Roman" w:eastAsia="黑体" w:cs="Times New Roman"/>
          <w:bCs w:val="0"/>
          <w:color w:val="000000"/>
          <w:spacing w:val="0"/>
          <w:sz w:val="32"/>
          <w:szCs w:val="32"/>
          <w:highlight w:val="none"/>
          <w:lang w:eastAsia="zh-CN"/>
        </w:rPr>
        <w:t>政执法队</w:t>
      </w:r>
      <w:r>
        <w:rPr>
          <w:rStyle w:val="5"/>
          <w:rFonts w:hint="default" w:ascii="Times New Roman" w:hAnsi="Times New Roman" w:eastAsia="黑体" w:cs="Times New Roman"/>
          <w:b w:val="0"/>
          <w:bCs w:val="0"/>
          <w:color w:val="000000"/>
          <w:highlight w:val="none"/>
        </w:rPr>
        <w:t>概况</w:t>
      </w:r>
    </w:p>
    <w:p>
      <w:pPr>
        <w:spacing w:line="530" w:lineRule="exact"/>
        <w:ind w:firstLine="627" w:firstLineChars="196"/>
        <w:rPr>
          <w:rFonts w:ascii="Times New Roman" w:hAnsi="Times New Roman" w:eastAsia="楷体" w:cs="Times New Roman"/>
          <w:color w:val="000000"/>
          <w:sz w:val="32"/>
          <w:szCs w:val="32"/>
          <w:highlight w:val="none"/>
        </w:rPr>
      </w:pPr>
      <w:r>
        <w:rPr>
          <w:rFonts w:hint="default" w:ascii="Times New Roman" w:hAnsi="Times New Roman" w:eastAsia="楷体" w:cs="Times New Roman"/>
          <w:color w:val="000000"/>
          <w:sz w:val="32"/>
          <w:szCs w:val="32"/>
          <w:highlight w:val="none"/>
        </w:rPr>
        <w:t>（一）主要职能</w:t>
      </w:r>
    </w:p>
    <w:p>
      <w:pPr>
        <w:spacing w:line="580" w:lineRule="exact"/>
        <w:ind w:firstLine="640" w:firstLineChars="200"/>
        <w:rPr>
          <w:rFonts w:hAnsi="仿宋_GB2312" w:eastAsia="仿宋_GB2312"/>
          <w:sz w:val="32"/>
          <w:szCs w:val="32"/>
          <w:highlight w:val="none"/>
        </w:rPr>
      </w:pPr>
      <w:r>
        <w:rPr>
          <w:rFonts w:hint="eastAsia" w:hAnsi="仿宋_GB2312" w:eastAsia="仿宋_GB2312"/>
          <w:sz w:val="32"/>
          <w:szCs w:val="32"/>
          <w:highlight w:val="none"/>
        </w:rPr>
        <w:t>1.</w:t>
      </w:r>
      <w:r>
        <w:rPr>
          <w:rFonts w:hAnsi="仿宋_GB2312" w:eastAsia="仿宋_GB2312"/>
          <w:sz w:val="32"/>
          <w:szCs w:val="32"/>
          <w:highlight w:val="none"/>
        </w:rPr>
        <w:t>承担对自然资源和国土空间规划的法律法规执行情况进行监督检查的辅助工作。</w:t>
      </w:r>
    </w:p>
    <w:p>
      <w:pPr>
        <w:adjustRightInd w:val="0"/>
        <w:snapToGrid w:val="0"/>
        <w:spacing w:line="600" w:lineRule="exact"/>
        <w:ind w:firstLine="640" w:firstLineChars="200"/>
        <w:rPr>
          <w:rFonts w:hAnsi="仿宋_GB2312" w:eastAsia="仿宋_GB2312"/>
          <w:sz w:val="32"/>
          <w:szCs w:val="32"/>
          <w:highlight w:val="none"/>
        </w:rPr>
      </w:pPr>
      <w:r>
        <w:rPr>
          <w:rFonts w:hint="eastAsia" w:hAnsi="仿宋_GB2312" w:eastAsia="仿宋_GB2312"/>
          <w:sz w:val="32"/>
          <w:szCs w:val="32"/>
          <w:highlight w:val="none"/>
        </w:rPr>
        <w:t>2.</w:t>
      </w:r>
      <w:r>
        <w:rPr>
          <w:rFonts w:hAnsi="仿宋_GB2312" w:eastAsia="仿宋_GB2312"/>
          <w:sz w:val="32"/>
          <w:szCs w:val="32"/>
          <w:highlight w:val="none"/>
        </w:rPr>
        <w:t>以市自然资源和规划局名义开展自然资源行政执法工作，承担土地、矿产、规划、林业、测绘等违法行为的查处职责，实施行政检查、行政强制、行政处罚。</w:t>
      </w:r>
    </w:p>
    <w:p>
      <w:pPr>
        <w:spacing w:line="580" w:lineRule="exact"/>
        <w:ind w:firstLine="640" w:firstLineChars="200"/>
        <w:rPr>
          <w:rFonts w:hAnsi="仿宋_GB2312" w:eastAsia="仿宋_GB2312"/>
          <w:sz w:val="32"/>
          <w:szCs w:val="32"/>
          <w:highlight w:val="none"/>
        </w:rPr>
      </w:pPr>
      <w:r>
        <w:rPr>
          <w:rFonts w:hint="eastAsia" w:hAnsi="仿宋_GB2312" w:eastAsia="仿宋_GB2312"/>
          <w:sz w:val="32"/>
          <w:szCs w:val="32"/>
          <w:highlight w:val="none"/>
        </w:rPr>
        <w:t>3.</w:t>
      </w:r>
      <w:r>
        <w:rPr>
          <w:rFonts w:hAnsi="仿宋_GB2312" w:eastAsia="仿宋_GB2312"/>
          <w:sz w:val="32"/>
          <w:szCs w:val="32"/>
          <w:highlight w:val="none"/>
        </w:rPr>
        <w:t>承担国土空间专项性、区域性监督检查和执法行动的辅助工作。</w:t>
      </w:r>
    </w:p>
    <w:p>
      <w:pPr>
        <w:spacing w:line="580" w:lineRule="exact"/>
        <w:ind w:firstLine="640" w:firstLineChars="200"/>
        <w:rPr>
          <w:rFonts w:hAnsi="仿宋_GB2312" w:eastAsia="仿宋_GB2312"/>
          <w:sz w:val="32"/>
          <w:szCs w:val="32"/>
          <w:highlight w:val="none"/>
        </w:rPr>
      </w:pPr>
      <w:r>
        <w:rPr>
          <w:rFonts w:hint="eastAsia" w:hAnsi="仿宋_GB2312" w:eastAsia="仿宋_GB2312"/>
          <w:sz w:val="32"/>
          <w:szCs w:val="32"/>
          <w:highlight w:val="none"/>
        </w:rPr>
        <w:t>4.</w:t>
      </w:r>
      <w:r>
        <w:rPr>
          <w:rFonts w:hAnsi="仿宋_GB2312" w:eastAsia="仿宋_GB2312"/>
          <w:sz w:val="32"/>
          <w:szCs w:val="32"/>
          <w:highlight w:val="none"/>
        </w:rPr>
        <w:t>协助市自然资源和规划局协调重大案件、跨区域案件的查处工作。</w:t>
      </w:r>
    </w:p>
    <w:p>
      <w:pPr>
        <w:spacing w:line="580" w:lineRule="exact"/>
        <w:ind w:firstLine="640" w:firstLineChars="200"/>
        <w:rPr>
          <w:rFonts w:hAnsi="仿宋_GB2312" w:eastAsia="仿宋_GB2312"/>
          <w:sz w:val="32"/>
          <w:szCs w:val="32"/>
          <w:highlight w:val="none"/>
        </w:rPr>
      </w:pPr>
      <w:r>
        <w:rPr>
          <w:rFonts w:hint="eastAsia" w:hAnsi="仿宋_GB2312" w:eastAsia="仿宋_GB2312"/>
          <w:sz w:val="32"/>
          <w:szCs w:val="32"/>
          <w:highlight w:val="none"/>
        </w:rPr>
        <w:t>5.</w:t>
      </w:r>
      <w:r>
        <w:rPr>
          <w:rFonts w:hAnsi="仿宋_GB2312" w:eastAsia="仿宋_GB2312"/>
          <w:sz w:val="32"/>
          <w:szCs w:val="32"/>
          <w:highlight w:val="none"/>
        </w:rPr>
        <w:t>完成金华市自然资源和规划局交办的其他任务。</w:t>
      </w:r>
    </w:p>
    <w:p>
      <w:pPr>
        <w:spacing w:beforeLines="0" w:afterLines="0" w:line="560" w:lineRule="exact"/>
        <w:ind w:firstLine="640" w:firstLineChars="200"/>
        <w:rPr>
          <w:rFonts w:ascii="Times New Roman" w:hAnsi="Times New Roman" w:eastAsia="楷体" w:cs="Times New Roman"/>
          <w:color w:val="000000"/>
          <w:sz w:val="32"/>
          <w:szCs w:val="32"/>
          <w:highlight w:val="none"/>
        </w:rPr>
      </w:pPr>
      <w:r>
        <w:rPr>
          <w:rFonts w:hint="default" w:ascii="Times New Roman" w:hAnsi="Times New Roman" w:eastAsia="楷体" w:cs="Times New Roman"/>
          <w:color w:val="000000"/>
          <w:sz w:val="32"/>
          <w:szCs w:val="32"/>
          <w:highlight w:val="none"/>
        </w:rPr>
        <w:t>（二）部门</w:t>
      </w:r>
      <w:r>
        <w:rPr>
          <w:rFonts w:hint="default" w:ascii="Times New Roman" w:hAnsi="Times New Roman" w:eastAsia="楷体" w:cs="Times New Roman"/>
          <w:color w:val="000000"/>
          <w:sz w:val="32"/>
          <w:szCs w:val="32"/>
          <w:highlight w:val="none"/>
          <w:lang w:eastAsia="zh-CN"/>
        </w:rPr>
        <w:t>（</w:t>
      </w:r>
      <w:r>
        <w:rPr>
          <w:rFonts w:hint="default" w:ascii="Times New Roman" w:hAnsi="Times New Roman" w:eastAsia="楷体" w:cs="Times New Roman"/>
          <w:color w:val="000000"/>
          <w:sz w:val="32"/>
          <w:szCs w:val="32"/>
          <w:highlight w:val="none"/>
        </w:rPr>
        <w:t>单位</w:t>
      </w:r>
      <w:r>
        <w:rPr>
          <w:rFonts w:hint="default" w:ascii="Times New Roman" w:hAnsi="Times New Roman" w:eastAsia="楷体" w:cs="Times New Roman"/>
          <w:color w:val="000000"/>
          <w:sz w:val="32"/>
          <w:szCs w:val="32"/>
          <w:highlight w:val="none"/>
          <w:lang w:eastAsia="zh-CN"/>
        </w:rPr>
        <w:t>）机构设置情况</w:t>
      </w:r>
    </w:p>
    <w:p>
      <w:pPr>
        <w:spacing w:beforeLines="-2147483648" w:afterLines="-2147483648" w:line="530"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从预算单位构成看，本单位内设：</w:t>
      </w:r>
      <w:r>
        <w:rPr>
          <w:rFonts w:hint="default" w:ascii="Times New Roman" w:hAnsi="Times New Roman" w:eastAsia="仿宋_GB2312" w:cs="Times New Roman"/>
          <w:bCs/>
          <w:color w:val="000000"/>
          <w:spacing w:val="0"/>
          <w:sz w:val="32"/>
          <w:szCs w:val="32"/>
          <w:highlight w:val="none"/>
          <w:lang w:eastAsia="zh-CN"/>
        </w:rPr>
        <w:t>综合办公室、执法一队、执法二队、执法三队、执法四队、金华市自然资源行政执法队婺城区大队、金华市自然资源行政执法队金东大队和金华市自然资源行政执法队开发区大队。</w:t>
      </w:r>
      <w:r>
        <w:rPr>
          <w:rFonts w:hint="default" w:ascii="Times New Roman" w:hAnsi="Times New Roman" w:eastAsia="仿宋_GB2312" w:cs="Times New Roman"/>
          <w:bCs/>
          <w:color w:val="000000"/>
          <w:sz w:val="32"/>
          <w:szCs w:val="32"/>
          <w:highlight w:val="none"/>
        </w:rPr>
        <w:t>预算包括</w:t>
      </w:r>
      <w:r>
        <w:rPr>
          <w:rFonts w:hint="eastAsia" w:ascii="Times New Roman" w:hAnsi="Times New Roman" w:eastAsia="仿宋_GB2312" w:cs="Times New Roman"/>
          <w:bCs/>
          <w:color w:val="000000"/>
          <w:sz w:val="32"/>
          <w:szCs w:val="32"/>
          <w:highlight w:val="none"/>
          <w:lang w:eastAsia="zh-CN"/>
        </w:rPr>
        <w:t>本单位</w:t>
      </w:r>
      <w:r>
        <w:rPr>
          <w:rFonts w:hint="default" w:ascii="Times New Roman" w:hAnsi="Times New Roman" w:eastAsia="仿宋_GB2312" w:cs="Times New Roman"/>
          <w:bCs/>
          <w:color w:val="000000"/>
          <w:sz w:val="32"/>
          <w:szCs w:val="32"/>
          <w:highlight w:val="none"/>
        </w:rPr>
        <w:t>预算。</w:t>
      </w:r>
    </w:p>
    <w:p>
      <w:pPr>
        <w:spacing w:line="530" w:lineRule="exact"/>
        <w:ind w:firstLine="645"/>
        <w:rPr>
          <w:rFonts w:ascii="Times New Roman" w:hAnsi="Times New Roman" w:eastAsia="楷体" w:cs="Times New Roman"/>
          <w:b/>
          <w:color w:val="000000"/>
          <w:sz w:val="32"/>
          <w:szCs w:val="32"/>
          <w:highlight w:val="none"/>
        </w:rPr>
      </w:pPr>
      <w:r>
        <w:rPr>
          <w:rStyle w:val="5"/>
          <w:rFonts w:hint="default" w:ascii="Times New Roman" w:hAnsi="Times New Roman" w:eastAsia="黑体" w:cs="Times New Roman"/>
          <w:b w:val="0"/>
          <w:color w:val="000000"/>
          <w:highlight w:val="none"/>
        </w:rPr>
        <w:t>二、</w:t>
      </w:r>
      <w:r>
        <w:rPr>
          <w:rStyle w:val="5"/>
          <w:rFonts w:hint="default" w:ascii="Times New Roman" w:hAnsi="Times New Roman" w:eastAsia="黑体" w:cs="Times New Roman"/>
          <w:b w:val="0"/>
          <w:bCs/>
          <w:color w:val="000000"/>
          <w:spacing w:val="0"/>
          <w:sz w:val="32"/>
          <w:szCs w:val="32"/>
          <w:highlight w:val="none"/>
        </w:rPr>
        <w:t>金华市</w:t>
      </w:r>
      <w:r>
        <w:rPr>
          <w:rStyle w:val="5"/>
          <w:rFonts w:hint="default" w:ascii="Times New Roman" w:hAnsi="Times New Roman" w:eastAsia="黑体" w:cs="Times New Roman"/>
          <w:b w:val="0"/>
          <w:bCs/>
          <w:color w:val="000000"/>
          <w:spacing w:val="0"/>
          <w:sz w:val="32"/>
          <w:szCs w:val="32"/>
          <w:highlight w:val="none"/>
          <w:lang w:val="en-US" w:eastAsia="zh-CN"/>
        </w:rPr>
        <w:t>自然</w:t>
      </w:r>
      <w:r>
        <w:rPr>
          <w:rStyle w:val="5"/>
          <w:rFonts w:hint="eastAsia" w:ascii="Times New Roman" w:hAnsi="Times New Roman" w:eastAsia="黑体" w:cs="Times New Roman"/>
          <w:b w:val="0"/>
          <w:bCs/>
          <w:color w:val="000000"/>
          <w:spacing w:val="0"/>
          <w:sz w:val="32"/>
          <w:szCs w:val="32"/>
          <w:highlight w:val="none"/>
          <w:lang w:val="en-US" w:eastAsia="zh-CN"/>
        </w:rPr>
        <w:t>资源行</w:t>
      </w:r>
      <w:r>
        <w:rPr>
          <w:rStyle w:val="5"/>
          <w:rFonts w:hint="default" w:ascii="Times New Roman" w:hAnsi="Times New Roman" w:eastAsia="黑体" w:cs="Times New Roman"/>
          <w:b w:val="0"/>
          <w:bCs/>
          <w:color w:val="000000"/>
          <w:spacing w:val="0"/>
          <w:sz w:val="32"/>
          <w:szCs w:val="32"/>
          <w:highlight w:val="none"/>
          <w:lang w:eastAsia="zh-CN"/>
        </w:rPr>
        <w:t>政执法队</w:t>
      </w:r>
      <w:r>
        <w:rPr>
          <w:rStyle w:val="5"/>
          <w:rFonts w:hint="default" w:ascii="Times New Roman" w:hAnsi="Times New Roman" w:eastAsia="黑体" w:cs="Times New Roman"/>
          <w:b w:val="0"/>
          <w:color w:val="000000"/>
          <w:highlight w:val="none"/>
          <w:lang w:eastAsia="zh-CN"/>
        </w:rPr>
        <w:t>2021</w:t>
      </w:r>
      <w:r>
        <w:rPr>
          <w:rStyle w:val="5"/>
          <w:rFonts w:hint="default" w:ascii="Times New Roman" w:hAnsi="Times New Roman" w:eastAsia="黑体" w:cs="Times New Roman"/>
          <w:b w:val="0"/>
          <w:color w:val="000000"/>
          <w:highlight w:val="none"/>
        </w:rPr>
        <w:t>年部门</w:t>
      </w:r>
      <w:r>
        <w:rPr>
          <w:rStyle w:val="5"/>
          <w:rFonts w:hint="default" w:ascii="Times New Roman" w:hAnsi="Times New Roman" w:eastAsia="黑体" w:cs="Times New Roman"/>
          <w:b w:val="0"/>
          <w:color w:val="000000"/>
          <w:highlight w:val="none"/>
          <w:lang w:eastAsia="zh-CN"/>
        </w:rPr>
        <w:t>（单位）</w:t>
      </w:r>
      <w:r>
        <w:rPr>
          <w:rStyle w:val="5"/>
          <w:rFonts w:hint="default" w:ascii="Times New Roman" w:hAnsi="Times New Roman" w:eastAsia="黑体" w:cs="Times New Roman"/>
          <w:b w:val="0"/>
          <w:color w:val="000000"/>
          <w:highlight w:val="none"/>
        </w:rPr>
        <w:t>预算安排情况说明</w:t>
      </w:r>
    </w:p>
    <w:p>
      <w:pPr>
        <w:spacing w:line="530" w:lineRule="exact"/>
        <w:ind w:firstLine="640" w:firstLineChars="200"/>
        <w:rPr>
          <w:rFonts w:ascii="Times New Roman" w:hAnsi="Times New Roman" w:eastAsia="楷体" w:cs="Times New Roman"/>
          <w:bCs/>
          <w:color w:val="000000"/>
          <w:sz w:val="32"/>
          <w:szCs w:val="32"/>
          <w:highlight w:val="none"/>
        </w:rPr>
      </w:pPr>
      <w:r>
        <w:rPr>
          <w:rFonts w:hint="default" w:ascii="Times New Roman" w:hAnsi="Times New Roman" w:eastAsia="楷体" w:cs="Times New Roman"/>
          <w:color w:val="000000"/>
          <w:sz w:val="32"/>
          <w:szCs w:val="32"/>
          <w:highlight w:val="none"/>
        </w:rPr>
        <w:t>（一）关于</w:t>
      </w:r>
      <w:r>
        <w:rPr>
          <w:rStyle w:val="4"/>
          <w:rFonts w:hint="default" w:ascii="Times New Roman" w:hAnsi="Times New Roman" w:eastAsia="楷体" w:cs="Times New Roman"/>
          <w:b w:val="0"/>
          <w:bCs w:val="0"/>
          <w:color w:val="000000"/>
          <w:spacing w:val="0"/>
          <w:sz w:val="32"/>
          <w:szCs w:val="32"/>
          <w:highlight w:val="none"/>
        </w:rPr>
        <w:t>金华市</w:t>
      </w:r>
      <w:r>
        <w:rPr>
          <w:rStyle w:val="4"/>
          <w:rFonts w:hint="default" w:ascii="Times New Roman" w:hAnsi="Times New Roman" w:eastAsia="楷体" w:cs="Times New Roman"/>
          <w:b w:val="0"/>
          <w:bCs w:val="0"/>
          <w:color w:val="000000"/>
          <w:spacing w:val="0"/>
          <w:sz w:val="32"/>
          <w:szCs w:val="32"/>
          <w:highlight w:val="none"/>
          <w:lang w:val="en-US" w:eastAsia="zh-CN"/>
        </w:rPr>
        <w:t>自然</w:t>
      </w:r>
      <w:r>
        <w:rPr>
          <w:rStyle w:val="4"/>
          <w:rFonts w:hint="eastAsia" w:ascii="Times New Roman" w:hAnsi="Times New Roman" w:eastAsia="楷体" w:cs="Times New Roman"/>
          <w:b w:val="0"/>
          <w:bCs w:val="0"/>
          <w:color w:val="000000"/>
          <w:spacing w:val="0"/>
          <w:sz w:val="32"/>
          <w:szCs w:val="32"/>
          <w:highlight w:val="none"/>
          <w:lang w:val="en-US" w:eastAsia="zh-CN"/>
        </w:rPr>
        <w:t>资源行</w:t>
      </w:r>
      <w:r>
        <w:rPr>
          <w:rStyle w:val="4"/>
          <w:rFonts w:hint="default" w:ascii="Times New Roman" w:hAnsi="Times New Roman" w:eastAsia="楷体" w:cs="Times New Roman"/>
          <w:b w:val="0"/>
          <w:bCs w:val="0"/>
          <w:color w:val="000000"/>
          <w:spacing w:val="0"/>
          <w:sz w:val="32"/>
          <w:szCs w:val="32"/>
          <w:highlight w:val="none"/>
          <w:lang w:eastAsia="zh-CN"/>
        </w:rPr>
        <w:t>政执法队</w:t>
      </w:r>
      <w:r>
        <w:rPr>
          <w:rFonts w:hint="default" w:ascii="Times New Roman" w:hAnsi="Times New Roman" w:eastAsia="楷体" w:cs="Times New Roman"/>
          <w:bCs/>
          <w:color w:val="000000"/>
          <w:sz w:val="32"/>
          <w:szCs w:val="32"/>
          <w:highlight w:val="none"/>
          <w:lang w:eastAsia="zh-CN"/>
        </w:rPr>
        <w:t>2021</w:t>
      </w:r>
      <w:r>
        <w:rPr>
          <w:rFonts w:hint="default" w:ascii="Times New Roman" w:hAnsi="Times New Roman" w:eastAsia="楷体" w:cs="Times New Roman"/>
          <w:bCs/>
          <w:color w:val="000000"/>
          <w:sz w:val="32"/>
          <w:szCs w:val="32"/>
          <w:highlight w:val="none"/>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按照综合预算的原则，</w:t>
      </w:r>
      <w:r>
        <w:rPr>
          <w:rFonts w:hint="default" w:ascii="Times New Roman" w:hAnsi="Times New Roman" w:eastAsia="仿宋_GB2312" w:cs="Times New Roman"/>
          <w:b w:val="0"/>
          <w:bCs/>
          <w:color w:val="000000"/>
          <w:spacing w:val="0"/>
          <w:sz w:val="32"/>
          <w:szCs w:val="32"/>
          <w:highlight w:val="none"/>
        </w:rPr>
        <w:t>金华市</w:t>
      </w:r>
      <w:r>
        <w:rPr>
          <w:rFonts w:hint="default" w:ascii="Times New Roman" w:hAnsi="Times New Roman" w:eastAsia="仿宋_GB2312" w:cs="Times New Roman"/>
          <w:b w:val="0"/>
          <w:bCs/>
          <w:color w:val="000000"/>
          <w:spacing w:val="0"/>
          <w:sz w:val="32"/>
          <w:szCs w:val="32"/>
          <w:highlight w:val="none"/>
          <w:lang w:val="en-US" w:eastAsia="zh-CN"/>
        </w:rPr>
        <w:t>自然</w:t>
      </w:r>
      <w:r>
        <w:rPr>
          <w:rFonts w:hint="eastAsia" w:ascii="Times New Roman" w:hAnsi="Times New Roman" w:eastAsia="仿宋_GB2312" w:cs="Times New Roman"/>
          <w:b w:val="0"/>
          <w:bCs/>
          <w:color w:val="000000"/>
          <w:spacing w:val="0"/>
          <w:sz w:val="32"/>
          <w:szCs w:val="32"/>
          <w:highlight w:val="none"/>
          <w:lang w:val="en-US" w:eastAsia="zh-CN"/>
        </w:rPr>
        <w:t>资源行</w:t>
      </w:r>
      <w:r>
        <w:rPr>
          <w:rFonts w:hint="default" w:ascii="Times New Roman" w:hAnsi="Times New Roman" w:eastAsia="仿宋_GB2312" w:cs="Times New Roman"/>
          <w:b w:val="0"/>
          <w:bCs/>
          <w:color w:val="000000"/>
          <w:spacing w:val="0"/>
          <w:sz w:val="32"/>
          <w:szCs w:val="32"/>
          <w:highlight w:val="none"/>
          <w:lang w:eastAsia="zh-CN"/>
        </w:rPr>
        <w:t>政执法队</w:t>
      </w:r>
      <w:r>
        <w:rPr>
          <w:rFonts w:hint="default" w:ascii="Times New Roman" w:hAnsi="Times New Roman" w:eastAsia="仿宋_GB2312" w:cs="Times New Roman"/>
          <w:bCs/>
          <w:color w:val="000000"/>
          <w:sz w:val="32"/>
          <w:szCs w:val="32"/>
          <w:highlight w:val="none"/>
        </w:rPr>
        <w:t>所有收入和支出均纳入部门(单位)预算管理。收入包括：一般公共预算拨款收入；支出包括：一般公共服务支出。</w:t>
      </w:r>
      <w:r>
        <w:rPr>
          <w:rFonts w:hint="default" w:ascii="Times New Roman" w:hAnsi="Times New Roman" w:eastAsia="仿宋_GB2312" w:cs="Times New Roman"/>
          <w:b w:val="0"/>
          <w:bCs/>
          <w:color w:val="000000"/>
          <w:spacing w:val="0"/>
          <w:sz w:val="32"/>
          <w:szCs w:val="32"/>
          <w:highlight w:val="none"/>
        </w:rPr>
        <w:t>金华市</w:t>
      </w:r>
      <w:r>
        <w:rPr>
          <w:rFonts w:hint="default" w:ascii="Times New Roman" w:hAnsi="Times New Roman" w:eastAsia="仿宋_GB2312" w:cs="Times New Roman"/>
          <w:b w:val="0"/>
          <w:bCs/>
          <w:color w:val="000000"/>
          <w:spacing w:val="0"/>
          <w:sz w:val="32"/>
          <w:szCs w:val="32"/>
          <w:highlight w:val="none"/>
          <w:lang w:val="en-US" w:eastAsia="zh-CN"/>
        </w:rPr>
        <w:t>自然</w:t>
      </w:r>
      <w:r>
        <w:rPr>
          <w:rFonts w:hint="eastAsia" w:ascii="Times New Roman" w:hAnsi="Times New Roman" w:eastAsia="仿宋_GB2312" w:cs="Times New Roman"/>
          <w:b w:val="0"/>
          <w:bCs/>
          <w:color w:val="000000"/>
          <w:spacing w:val="0"/>
          <w:sz w:val="32"/>
          <w:szCs w:val="32"/>
          <w:highlight w:val="none"/>
          <w:lang w:val="en-US" w:eastAsia="zh-CN"/>
        </w:rPr>
        <w:t>资源行</w:t>
      </w:r>
      <w:r>
        <w:rPr>
          <w:rFonts w:hint="default" w:ascii="Times New Roman" w:hAnsi="Times New Roman" w:eastAsia="仿宋_GB2312" w:cs="Times New Roman"/>
          <w:b w:val="0"/>
          <w:bCs/>
          <w:color w:val="000000"/>
          <w:spacing w:val="0"/>
          <w:sz w:val="32"/>
          <w:szCs w:val="32"/>
          <w:highlight w:val="none"/>
          <w:lang w:eastAsia="zh-CN"/>
        </w:rPr>
        <w:t>政执法队</w:t>
      </w:r>
      <w:r>
        <w:rPr>
          <w:rFonts w:hint="default" w:ascii="Times New Roman" w:hAnsi="Times New Roman" w:eastAsia="仿宋_GB2312" w:cs="Times New Roman"/>
          <w:bCs/>
          <w:color w:val="000000"/>
          <w:sz w:val="32"/>
          <w:szCs w:val="32"/>
          <w:highlight w:val="none"/>
          <w:lang w:eastAsia="zh-CN"/>
        </w:rPr>
        <w:t>2021</w:t>
      </w:r>
      <w:r>
        <w:rPr>
          <w:rFonts w:hint="default" w:ascii="Times New Roman" w:hAnsi="Times New Roman" w:eastAsia="仿宋_GB2312" w:cs="Times New Roman"/>
          <w:bCs/>
          <w:color w:val="000000"/>
          <w:sz w:val="32"/>
          <w:szCs w:val="32"/>
          <w:highlight w:val="none"/>
        </w:rPr>
        <w:t>年收支总预算</w:t>
      </w:r>
      <w:r>
        <w:rPr>
          <w:rFonts w:hint="eastAsia" w:ascii="Times New Roman" w:hAnsi="Times New Roman" w:eastAsia="仿宋_GB2312" w:cs="Times New Roman"/>
          <w:bCs/>
          <w:color w:val="000000"/>
          <w:sz w:val="32"/>
          <w:szCs w:val="32"/>
          <w:highlight w:val="none"/>
          <w:lang w:val="en-US" w:eastAsia="zh-CN"/>
        </w:rPr>
        <w:t>572.67</w:t>
      </w:r>
      <w:r>
        <w:rPr>
          <w:rFonts w:hint="default" w:ascii="Times New Roman" w:hAnsi="Times New Roman" w:eastAsia="仿宋_GB2312" w:cs="Times New Roman"/>
          <w:bCs/>
          <w:color w:val="000000"/>
          <w:sz w:val="32"/>
          <w:szCs w:val="32"/>
          <w:highlight w:val="none"/>
        </w:rPr>
        <w:t>万元。</w:t>
      </w:r>
    </w:p>
    <w:p>
      <w:pPr>
        <w:spacing w:line="530" w:lineRule="exact"/>
        <w:ind w:firstLine="640" w:firstLineChars="200"/>
        <w:rPr>
          <w:rFonts w:ascii="Times New Roman" w:hAnsi="Times New Roman" w:eastAsia="楷体" w:cs="Times New Roman"/>
          <w:color w:val="000000"/>
          <w:sz w:val="32"/>
          <w:szCs w:val="32"/>
          <w:highlight w:val="none"/>
        </w:rPr>
      </w:pPr>
      <w:r>
        <w:rPr>
          <w:rFonts w:hint="default" w:ascii="Times New Roman" w:hAnsi="Times New Roman" w:eastAsia="楷体" w:cs="Times New Roman"/>
          <w:color w:val="000000"/>
          <w:sz w:val="32"/>
          <w:szCs w:val="32"/>
          <w:highlight w:val="none"/>
        </w:rPr>
        <w:t>（二）关于</w:t>
      </w:r>
      <w:r>
        <w:rPr>
          <w:rFonts w:hint="default" w:ascii="Times New Roman" w:hAnsi="Times New Roman" w:eastAsia="楷体" w:cs="Times New Roman"/>
          <w:b w:val="0"/>
          <w:bCs w:val="0"/>
          <w:color w:val="000000"/>
          <w:spacing w:val="0"/>
          <w:sz w:val="32"/>
          <w:szCs w:val="32"/>
          <w:highlight w:val="none"/>
        </w:rPr>
        <w:t>金华市</w:t>
      </w:r>
      <w:r>
        <w:rPr>
          <w:rFonts w:hint="default" w:ascii="Times New Roman" w:hAnsi="Times New Roman" w:eastAsia="楷体" w:cs="Times New Roman"/>
          <w:b w:val="0"/>
          <w:bCs w:val="0"/>
          <w:color w:val="000000"/>
          <w:spacing w:val="0"/>
          <w:sz w:val="32"/>
          <w:szCs w:val="32"/>
          <w:highlight w:val="none"/>
          <w:lang w:val="en-US" w:eastAsia="zh-CN"/>
        </w:rPr>
        <w:t>自然</w:t>
      </w:r>
      <w:r>
        <w:rPr>
          <w:rFonts w:hint="eastAsia" w:ascii="Times New Roman" w:hAnsi="Times New Roman" w:eastAsia="楷体" w:cs="Times New Roman"/>
          <w:b w:val="0"/>
          <w:bCs w:val="0"/>
          <w:color w:val="000000"/>
          <w:spacing w:val="0"/>
          <w:sz w:val="32"/>
          <w:szCs w:val="32"/>
          <w:highlight w:val="none"/>
          <w:lang w:val="en-US" w:eastAsia="zh-CN"/>
        </w:rPr>
        <w:t>资源行</w:t>
      </w:r>
      <w:r>
        <w:rPr>
          <w:rFonts w:hint="default" w:ascii="Times New Roman" w:hAnsi="Times New Roman" w:eastAsia="楷体" w:cs="Times New Roman"/>
          <w:b w:val="0"/>
          <w:bCs w:val="0"/>
          <w:color w:val="000000"/>
          <w:spacing w:val="0"/>
          <w:sz w:val="32"/>
          <w:szCs w:val="32"/>
          <w:highlight w:val="none"/>
          <w:lang w:eastAsia="zh-CN"/>
        </w:rPr>
        <w:t>政执法队</w:t>
      </w:r>
      <w:r>
        <w:rPr>
          <w:rFonts w:hint="default" w:ascii="Times New Roman" w:hAnsi="Times New Roman" w:eastAsia="楷体" w:cs="Times New Roman"/>
          <w:bCs/>
          <w:color w:val="000000"/>
          <w:sz w:val="32"/>
          <w:szCs w:val="32"/>
          <w:highlight w:val="none"/>
          <w:lang w:eastAsia="zh-CN"/>
        </w:rPr>
        <w:t>2021</w:t>
      </w:r>
      <w:r>
        <w:rPr>
          <w:rFonts w:hint="default" w:ascii="Times New Roman" w:hAnsi="Times New Roman" w:eastAsia="楷体" w:cs="Times New Roman"/>
          <w:bCs/>
          <w:color w:val="000000"/>
          <w:sz w:val="32"/>
          <w:szCs w:val="32"/>
          <w:highlight w:val="none"/>
        </w:rPr>
        <w:t>年</w:t>
      </w:r>
      <w:r>
        <w:rPr>
          <w:rFonts w:hint="default" w:ascii="Times New Roman" w:hAnsi="Times New Roman" w:eastAsia="楷体" w:cs="Times New Roman"/>
          <w:color w:val="000000"/>
          <w:sz w:val="32"/>
          <w:szCs w:val="32"/>
          <w:highlight w:val="none"/>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 w:val="0"/>
          <w:bCs/>
          <w:color w:val="000000"/>
          <w:spacing w:val="0"/>
          <w:sz w:val="32"/>
          <w:szCs w:val="32"/>
          <w:highlight w:val="none"/>
        </w:rPr>
        <w:t>金华市</w:t>
      </w:r>
      <w:r>
        <w:rPr>
          <w:rFonts w:hint="default" w:ascii="Times New Roman" w:hAnsi="Times New Roman" w:eastAsia="仿宋_GB2312" w:cs="Times New Roman"/>
          <w:b w:val="0"/>
          <w:bCs/>
          <w:color w:val="000000"/>
          <w:spacing w:val="0"/>
          <w:sz w:val="32"/>
          <w:szCs w:val="32"/>
          <w:highlight w:val="none"/>
          <w:lang w:val="en-US" w:eastAsia="zh-CN"/>
        </w:rPr>
        <w:t>自然</w:t>
      </w:r>
      <w:r>
        <w:rPr>
          <w:rFonts w:hint="eastAsia" w:ascii="Times New Roman" w:hAnsi="Times New Roman" w:eastAsia="仿宋_GB2312" w:cs="Times New Roman"/>
          <w:b w:val="0"/>
          <w:bCs/>
          <w:color w:val="000000"/>
          <w:spacing w:val="0"/>
          <w:sz w:val="32"/>
          <w:szCs w:val="32"/>
          <w:highlight w:val="none"/>
          <w:lang w:val="en-US" w:eastAsia="zh-CN"/>
        </w:rPr>
        <w:t>资源行</w:t>
      </w:r>
      <w:r>
        <w:rPr>
          <w:rFonts w:hint="default" w:ascii="Times New Roman" w:hAnsi="Times New Roman" w:eastAsia="仿宋_GB2312" w:cs="Times New Roman"/>
          <w:b w:val="0"/>
          <w:bCs/>
          <w:color w:val="000000"/>
          <w:spacing w:val="0"/>
          <w:sz w:val="32"/>
          <w:szCs w:val="32"/>
          <w:highlight w:val="none"/>
          <w:lang w:eastAsia="zh-CN"/>
        </w:rPr>
        <w:t>政执法队</w:t>
      </w:r>
      <w:r>
        <w:rPr>
          <w:rFonts w:hint="default" w:ascii="Times New Roman" w:hAnsi="Times New Roman" w:eastAsia="仿宋_GB2312" w:cs="Times New Roman"/>
          <w:bCs/>
          <w:color w:val="000000"/>
          <w:sz w:val="32"/>
          <w:szCs w:val="32"/>
          <w:highlight w:val="none"/>
          <w:lang w:eastAsia="zh-CN"/>
        </w:rPr>
        <w:t>2021</w:t>
      </w:r>
      <w:r>
        <w:rPr>
          <w:rFonts w:hint="default" w:ascii="Times New Roman" w:hAnsi="Times New Roman" w:eastAsia="仿宋_GB2312" w:cs="Times New Roman"/>
          <w:bCs/>
          <w:color w:val="000000"/>
          <w:sz w:val="32"/>
          <w:szCs w:val="32"/>
          <w:highlight w:val="none"/>
        </w:rPr>
        <w:t>年收入预算</w:t>
      </w:r>
      <w:r>
        <w:rPr>
          <w:rFonts w:hint="eastAsia" w:ascii="Times New Roman" w:hAnsi="Times New Roman" w:eastAsia="仿宋_GB2312" w:cs="Times New Roman"/>
          <w:bCs/>
          <w:color w:val="000000"/>
          <w:sz w:val="32"/>
          <w:szCs w:val="32"/>
          <w:highlight w:val="none"/>
          <w:lang w:val="en-US" w:eastAsia="zh-CN"/>
        </w:rPr>
        <w:t>572.67</w:t>
      </w:r>
      <w:r>
        <w:rPr>
          <w:rFonts w:hint="default" w:ascii="Times New Roman" w:hAnsi="Times New Roman" w:eastAsia="仿宋_GB2312" w:cs="Times New Roman"/>
          <w:bCs/>
          <w:color w:val="000000"/>
          <w:sz w:val="32"/>
          <w:szCs w:val="32"/>
          <w:highlight w:val="none"/>
        </w:rPr>
        <w:t>万元，其中：上年结转</w:t>
      </w:r>
      <w:r>
        <w:rPr>
          <w:rFonts w:hint="eastAsia" w:ascii="Times New Roman" w:hAnsi="Times New Roman" w:eastAsia="仿宋_GB2312" w:cs="Times New Roman"/>
          <w:bCs/>
          <w:color w:val="000000"/>
          <w:sz w:val="32"/>
          <w:szCs w:val="32"/>
          <w:highlight w:val="none"/>
          <w:lang w:val="en-US" w:eastAsia="zh-CN"/>
        </w:rPr>
        <w:t>0</w:t>
      </w:r>
      <w:r>
        <w:rPr>
          <w:rFonts w:hint="default" w:ascii="Times New Roman" w:hAnsi="Times New Roman" w:eastAsia="仿宋_GB2312" w:cs="Times New Roman"/>
          <w:bCs/>
          <w:color w:val="000000"/>
          <w:sz w:val="32"/>
          <w:szCs w:val="32"/>
          <w:highlight w:val="none"/>
        </w:rPr>
        <w:t>万元，占</w:t>
      </w:r>
      <w:r>
        <w:rPr>
          <w:rFonts w:hint="eastAsia" w:ascii="Times New Roman" w:hAnsi="Times New Roman" w:eastAsia="仿宋_GB2312" w:cs="Times New Roman"/>
          <w:bCs/>
          <w:color w:val="000000"/>
          <w:sz w:val="32"/>
          <w:szCs w:val="32"/>
          <w:highlight w:val="none"/>
          <w:lang w:val="en-US" w:eastAsia="zh-CN"/>
        </w:rPr>
        <w:t>0</w:t>
      </w:r>
      <w:r>
        <w:rPr>
          <w:rFonts w:hint="default" w:ascii="Times New Roman" w:hAnsi="Times New Roman" w:eastAsia="仿宋_GB2312" w:cs="Times New Roman"/>
          <w:bCs/>
          <w:color w:val="000000"/>
          <w:sz w:val="32"/>
          <w:szCs w:val="32"/>
          <w:highlight w:val="none"/>
        </w:rPr>
        <w:t>%;一般公共预算拨款收入</w:t>
      </w:r>
      <w:r>
        <w:rPr>
          <w:rFonts w:hint="eastAsia" w:ascii="Times New Roman" w:hAnsi="Times New Roman" w:eastAsia="仿宋_GB2312" w:cs="Times New Roman"/>
          <w:bCs/>
          <w:color w:val="000000"/>
          <w:sz w:val="32"/>
          <w:szCs w:val="32"/>
          <w:highlight w:val="none"/>
          <w:lang w:val="en-US" w:eastAsia="zh-CN"/>
        </w:rPr>
        <w:t>572.67</w:t>
      </w:r>
      <w:r>
        <w:rPr>
          <w:rFonts w:hint="default" w:ascii="Times New Roman" w:hAnsi="Times New Roman" w:eastAsia="仿宋_GB2312" w:cs="Times New Roman"/>
          <w:bCs/>
          <w:color w:val="000000"/>
          <w:sz w:val="32"/>
          <w:szCs w:val="32"/>
          <w:highlight w:val="none"/>
        </w:rPr>
        <w:t>万元，占</w:t>
      </w:r>
      <w:r>
        <w:rPr>
          <w:rFonts w:hint="eastAsia" w:ascii="Times New Roman" w:hAnsi="Times New Roman" w:eastAsia="仿宋_GB2312" w:cs="Times New Roman"/>
          <w:bCs/>
          <w:color w:val="000000"/>
          <w:sz w:val="32"/>
          <w:szCs w:val="32"/>
          <w:highlight w:val="none"/>
          <w:lang w:val="en-US" w:eastAsia="zh-CN"/>
        </w:rPr>
        <w:t>100</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val="en-US" w:eastAsia="zh-CN"/>
        </w:rPr>
        <w:t>;财政专户管理的资金0万元，占0%</w:t>
      </w:r>
      <w:r>
        <w:rPr>
          <w:rFonts w:hint="default" w:ascii="Times New Roman" w:hAnsi="Times New Roman" w:eastAsia="仿宋_GB2312" w:cs="Times New Roman"/>
          <w:bCs/>
          <w:color w:val="000000"/>
          <w:sz w:val="32"/>
          <w:szCs w:val="32"/>
          <w:highlight w:val="none"/>
        </w:rPr>
        <w:t>。</w:t>
      </w:r>
    </w:p>
    <w:p>
      <w:pPr>
        <w:spacing w:line="530" w:lineRule="exact"/>
        <w:ind w:firstLine="640" w:firstLineChars="200"/>
        <w:rPr>
          <w:rFonts w:ascii="Times New Roman" w:hAnsi="Times New Roman" w:eastAsia="仿宋_GB2312" w:cs="Times New Roman"/>
          <w:color w:val="000000"/>
          <w:sz w:val="32"/>
          <w:szCs w:val="32"/>
          <w:highlight w:val="none"/>
        </w:rPr>
      </w:pPr>
      <w:r>
        <w:rPr>
          <w:rFonts w:hint="default" w:ascii="Times New Roman" w:hAnsi="Times New Roman" w:eastAsia="楷体" w:cs="Times New Roman"/>
          <w:color w:val="000000"/>
          <w:sz w:val="32"/>
          <w:szCs w:val="32"/>
          <w:highlight w:val="none"/>
        </w:rPr>
        <w:t>（三）关于</w:t>
      </w:r>
      <w:r>
        <w:rPr>
          <w:rFonts w:hint="default" w:ascii="Times New Roman" w:hAnsi="Times New Roman" w:eastAsia="楷体" w:cs="Times New Roman"/>
          <w:b w:val="0"/>
          <w:bCs w:val="0"/>
          <w:color w:val="000000"/>
          <w:spacing w:val="0"/>
          <w:sz w:val="32"/>
          <w:szCs w:val="32"/>
          <w:highlight w:val="none"/>
        </w:rPr>
        <w:t>金华市</w:t>
      </w:r>
      <w:r>
        <w:rPr>
          <w:rFonts w:hint="default" w:ascii="Times New Roman" w:hAnsi="Times New Roman" w:eastAsia="楷体" w:cs="Times New Roman"/>
          <w:b w:val="0"/>
          <w:bCs w:val="0"/>
          <w:color w:val="000000"/>
          <w:spacing w:val="0"/>
          <w:sz w:val="32"/>
          <w:szCs w:val="32"/>
          <w:highlight w:val="none"/>
          <w:lang w:val="en-US" w:eastAsia="zh-CN"/>
        </w:rPr>
        <w:t>自然</w:t>
      </w:r>
      <w:r>
        <w:rPr>
          <w:rFonts w:hint="eastAsia" w:ascii="Times New Roman" w:hAnsi="Times New Roman" w:eastAsia="楷体" w:cs="Times New Roman"/>
          <w:b w:val="0"/>
          <w:bCs w:val="0"/>
          <w:color w:val="000000"/>
          <w:spacing w:val="0"/>
          <w:sz w:val="32"/>
          <w:szCs w:val="32"/>
          <w:highlight w:val="none"/>
          <w:lang w:val="en-US" w:eastAsia="zh-CN"/>
        </w:rPr>
        <w:t>资源行</w:t>
      </w:r>
      <w:r>
        <w:rPr>
          <w:rFonts w:hint="default" w:ascii="Times New Roman" w:hAnsi="Times New Roman" w:eastAsia="楷体" w:cs="Times New Roman"/>
          <w:b w:val="0"/>
          <w:bCs w:val="0"/>
          <w:color w:val="000000"/>
          <w:spacing w:val="0"/>
          <w:sz w:val="32"/>
          <w:szCs w:val="32"/>
          <w:highlight w:val="none"/>
          <w:lang w:eastAsia="zh-CN"/>
        </w:rPr>
        <w:t>政执法队</w:t>
      </w:r>
      <w:r>
        <w:rPr>
          <w:rFonts w:hint="default" w:ascii="Times New Roman" w:hAnsi="Times New Roman" w:eastAsia="楷体" w:cs="Times New Roman"/>
          <w:bCs/>
          <w:color w:val="000000"/>
          <w:sz w:val="32"/>
          <w:szCs w:val="32"/>
          <w:highlight w:val="none"/>
          <w:lang w:eastAsia="zh-CN"/>
        </w:rPr>
        <w:t>2021</w:t>
      </w:r>
      <w:r>
        <w:rPr>
          <w:rFonts w:hint="default" w:ascii="Times New Roman" w:hAnsi="Times New Roman" w:eastAsia="楷体" w:cs="Times New Roman"/>
          <w:bCs/>
          <w:color w:val="000000"/>
          <w:sz w:val="32"/>
          <w:szCs w:val="32"/>
          <w:highlight w:val="none"/>
        </w:rPr>
        <w:t>年</w:t>
      </w:r>
      <w:r>
        <w:rPr>
          <w:rFonts w:hint="default" w:ascii="Times New Roman" w:hAnsi="Times New Roman" w:eastAsia="楷体" w:cs="Times New Roman"/>
          <w:color w:val="000000"/>
          <w:sz w:val="32"/>
          <w:szCs w:val="32"/>
          <w:highlight w:val="none"/>
        </w:rPr>
        <w:t>支出预算情况说明</w:t>
      </w:r>
    </w:p>
    <w:p>
      <w:pPr>
        <w:spacing w:beforeLines="0" w:afterLines="0" w:line="56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 w:val="0"/>
          <w:bCs/>
          <w:color w:val="000000"/>
          <w:spacing w:val="0"/>
          <w:sz w:val="32"/>
          <w:szCs w:val="32"/>
          <w:highlight w:val="none"/>
        </w:rPr>
        <w:t>金华市</w:t>
      </w:r>
      <w:r>
        <w:rPr>
          <w:rFonts w:hint="default" w:ascii="Times New Roman" w:hAnsi="Times New Roman" w:eastAsia="仿宋_GB2312" w:cs="Times New Roman"/>
          <w:b w:val="0"/>
          <w:bCs/>
          <w:color w:val="000000"/>
          <w:spacing w:val="0"/>
          <w:sz w:val="32"/>
          <w:szCs w:val="32"/>
          <w:highlight w:val="none"/>
          <w:lang w:val="en-US" w:eastAsia="zh-CN"/>
        </w:rPr>
        <w:t>自然</w:t>
      </w:r>
      <w:r>
        <w:rPr>
          <w:rFonts w:hint="eastAsia" w:ascii="Times New Roman" w:hAnsi="Times New Roman" w:eastAsia="仿宋_GB2312" w:cs="Times New Roman"/>
          <w:b w:val="0"/>
          <w:bCs/>
          <w:color w:val="auto"/>
          <w:spacing w:val="0"/>
          <w:sz w:val="32"/>
          <w:szCs w:val="32"/>
          <w:highlight w:val="none"/>
          <w:lang w:val="en-US" w:eastAsia="zh-CN"/>
        </w:rPr>
        <w:t>资源行</w:t>
      </w:r>
      <w:r>
        <w:rPr>
          <w:rFonts w:hint="default" w:ascii="Times New Roman" w:hAnsi="Times New Roman" w:eastAsia="仿宋_GB2312" w:cs="Times New Roman"/>
          <w:b w:val="0"/>
          <w:bCs/>
          <w:color w:val="auto"/>
          <w:spacing w:val="0"/>
          <w:sz w:val="32"/>
          <w:szCs w:val="32"/>
          <w:highlight w:val="none"/>
          <w:lang w:eastAsia="zh-CN"/>
        </w:rPr>
        <w:t>政执法队</w:t>
      </w:r>
      <w:r>
        <w:rPr>
          <w:rFonts w:hint="default" w:ascii="Times New Roman" w:hAnsi="Times New Roman" w:eastAsia="仿宋_GB2312" w:cs="Times New Roman"/>
          <w:bCs/>
          <w:color w:val="auto"/>
          <w:sz w:val="32"/>
          <w:szCs w:val="32"/>
          <w:highlight w:val="none"/>
          <w:lang w:eastAsia="zh-CN"/>
        </w:rPr>
        <w:t>2021</w:t>
      </w:r>
      <w:r>
        <w:rPr>
          <w:rFonts w:hint="default" w:ascii="Times New Roman" w:hAnsi="Times New Roman" w:eastAsia="仿宋_GB2312" w:cs="Times New Roman"/>
          <w:bCs/>
          <w:color w:val="auto"/>
          <w:sz w:val="32"/>
          <w:szCs w:val="32"/>
          <w:highlight w:val="none"/>
        </w:rPr>
        <w:t>年支出预算</w:t>
      </w:r>
      <w:r>
        <w:rPr>
          <w:rFonts w:hint="eastAsia" w:ascii="Times New Roman" w:hAnsi="Times New Roman" w:eastAsia="仿宋_GB2312" w:cs="Times New Roman"/>
          <w:bCs/>
          <w:color w:val="auto"/>
          <w:sz w:val="32"/>
          <w:szCs w:val="32"/>
          <w:highlight w:val="none"/>
          <w:lang w:val="en-US" w:eastAsia="zh-CN"/>
        </w:rPr>
        <w:t>572.67</w:t>
      </w:r>
      <w:r>
        <w:rPr>
          <w:rFonts w:hint="default" w:ascii="Times New Roman" w:hAnsi="Times New Roman" w:eastAsia="仿宋_GB2312" w:cs="Times New Roman"/>
          <w:bCs/>
          <w:color w:val="auto"/>
          <w:sz w:val="32"/>
          <w:szCs w:val="32"/>
          <w:highlight w:val="none"/>
        </w:rPr>
        <w:t>万元。</w:t>
      </w:r>
    </w:p>
    <w:p>
      <w:pPr>
        <w:spacing w:beforeLines="0" w:afterLines="0" w:line="56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1.按支出功能分类，包括教育支出4.86万元、社会保障和就业支出38.23万元、卫生健康支出16.79万元</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自然资源海洋气象等支出465.58</w:t>
      </w:r>
      <w:r>
        <w:rPr>
          <w:rFonts w:hint="eastAsia" w:ascii="Times New Roman" w:hAnsi="Times New Roman" w:eastAsia="仿宋_GB2312" w:cs="Times New Roman"/>
          <w:bCs/>
          <w:color w:val="auto"/>
          <w:sz w:val="32"/>
          <w:szCs w:val="32"/>
          <w:highlight w:val="none"/>
          <w:lang w:eastAsia="zh-CN"/>
        </w:rPr>
        <w:t>万元、</w:t>
      </w:r>
      <w:r>
        <w:rPr>
          <w:rFonts w:hint="eastAsia" w:ascii="Times New Roman" w:hAnsi="Times New Roman" w:eastAsia="仿宋_GB2312" w:cs="Times New Roman"/>
          <w:bCs/>
          <w:color w:val="auto"/>
          <w:sz w:val="32"/>
          <w:szCs w:val="32"/>
          <w:highlight w:val="none"/>
        </w:rPr>
        <w:t>住房保障支出47.21</w:t>
      </w:r>
      <w:r>
        <w:rPr>
          <w:rFonts w:hint="eastAsia" w:ascii="Times New Roman" w:hAnsi="Times New Roman" w:eastAsia="仿宋_GB2312" w:cs="Times New Roman"/>
          <w:bCs/>
          <w:color w:val="auto"/>
          <w:sz w:val="32"/>
          <w:szCs w:val="32"/>
          <w:highlight w:val="none"/>
          <w:lang w:eastAsia="zh-CN"/>
        </w:rPr>
        <w:t>万元</w:t>
      </w:r>
      <w:r>
        <w:rPr>
          <w:rFonts w:hint="default" w:ascii="Times New Roman" w:hAnsi="Times New Roman" w:eastAsia="仿宋_GB2312" w:cs="Times New Roman"/>
          <w:bCs/>
          <w:color w:val="auto"/>
          <w:sz w:val="32"/>
          <w:szCs w:val="32"/>
          <w:highlight w:val="none"/>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2.按支出用途分类，包括人员支出472.96万元，占</w:t>
      </w:r>
      <w:r>
        <w:rPr>
          <w:rFonts w:hint="eastAsia" w:ascii="Times New Roman" w:hAnsi="Times New Roman" w:eastAsia="仿宋_GB2312" w:cs="Times New Roman"/>
          <w:bCs/>
          <w:color w:val="000000"/>
          <w:sz w:val="32"/>
          <w:szCs w:val="32"/>
          <w:highlight w:val="none"/>
          <w:lang w:val="en-US" w:eastAsia="zh-CN"/>
        </w:rPr>
        <w:t>82.6</w:t>
      </w:r>
      <w:r>
        <w:rPr>
          <w:rFonts w:hint="default" w:ascii="Times New Roman" w:hAnsi="Times New Roman" w:eastAsia="仿宋_GB2312" w:cs="Times New Roman"/>
          <w:bCs/>
          <w:color w:val="000000"/>
          <w:sz w:val="32"/>
          <w:szCs w:val="32"/>
          <w:highlight w:val="none"/>
        </w:rPr>
        <w:t>%；日常公用支出85.71万元，占</w:t>
      </w:r>
      <w:r>
        <w:rPr>
          <w:rFonts w:hint="eastAsia" w:ascii="Times New Roman" w:hAnsi="Times New Roman" w:eastAsia="仿宋_GB2312" w:cs="Times New Roman"/>
          <w:bCs/>
          <w:color w:val="000000"/>
          <w:sz w:val="32"/>
          <w:szCs w:val="32"/>
          <w:highlight w:val="none"/>
          <w:lang w:val="en-US" w:eastAsia="zh-CN"/>
        </w:rPr>
        <w:t>14.97</w:t>
      </w:r>
      <w:r>
        <w:rPr>
          <w:rFonts w:hint="default" w:ascii="Times New Roman" w:hAnsi="Times New Roman" w:eastAsia="仿宋_GB2312" w:cs="Times New Roman"/>
          <w:bCs/>
          <w:color w:val="000000"/>
          <w:sz w:val="32"/>
          <w:szCs w:val="32"/>
          <w:highlight w:val="none"/>
        </w:rPr>
        <w:t>%；项目支出14万元，占</w:t>
      </w:r>
      <w:r>
        <w:rPr>
          <w:rFonts w:hint="eastAsia" w:ascii="Times New Roman" w:hAnsi="Times New Roman" w:eastAsia="仿宋_GB2312" w:cs="Times New Roman"/>
          <w:bCs/>
          <w:color w:val="000000"/>
          <w:sz w:val="32"/>
          <w:szCs w:val="32"/>
          <w:highlight w:val="none"/>
          <w:lang w:val="en-US" w:eastAsia="zh-CN"/>
        </w:rPr>
        <w:t>2.96</w:t>
      </w:r>
      <w:r>
        <w:rPr>
          <w:rFonts w:hint="default" w:ascii="Times New Roman" w:hAnsi="Times New Roman" w:eastAsia="仿宋_GB2312" w:cs="Times New Roman"/>
          <w:bCs/>
          <w:color w:val="000000"/>
          <w:sz w:val="32"/>
          <w:szCs w:val="32"/>
          <w:highlight w:val="none"/>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结转下年</w:t>
      </w:r>
      <w:r>
        <w:rPr>
          <w:rFonts w:hint="eastAsia" w:ascii="Times New Roman" w:hAnsi="Times New Roman" w:eastAsia="仿宋_GB2312" w:cs="Times New Roman"/>
          <w:bCs/>
          <w:color w:val="000000"/>
          <w:sz w:val="32"/>
          <w:szCs w:val="32"/>
          <w:highlight w:val="none"/>
          <w:lang w:val="en-US" w:eastAsia="zh-CN"/>
        </w:rPr>
        <w:t>0</w:t>
      </w:r>
      <w:r>
        <w:rPr>
          <w:rFonts w:hint="default" w:ascii="Times New Roman" w:hAnsi="Times New Roman" w:eastAsia="仿宋_GB2312" w:cs="Times New Roman"/>
          <w:bCs/>
          <w:color w:val="000000"/>
          <w:sz w:val="32"/>
          <w:szCs w:val="32"/>
          <w:highlight w:val="none"/>
        </w:rPr>
        <w:t>万元。</w:t>
      </w:r>
    </w:p>
    <w:p>
      <w:pPr>
        <w:spacing w:line="530" w:lineRule="exact"/>
        <w:ind w:firstLine="640" w:firstLineChars="200"/>
        <w:rPr>
          <w:rFonts w:hint="default" w:ascii="Times New Roman" w:hAnsi="Times New Roman" w:eastAsia="楷体" w:cs="Times New Roman"/>
          <w:color w:val="000000"/>
          <w:sz w:val="32"/>
          <w:szCs w:val="32"/>
          <w:highlight w:val="none"/>
        </w:rPr>
      </w:pPr>
      <w:r>
        <w:rPr>
          <w:rFonts w:hint="default" w:ascii="Times New Roman" w:hAnsi="Times New Roman" w:eastAsia="楷体" w:cs="Times New Roman"/>
          <w:color w:val="000000"/>
          <w:sz w:val="32"/>
          <w:szCs w:val="32"/>
          <w:highlight w:val="none"/>
        </w:rPr>
        <w:t>（四）关于</w:t>
      </w:r>
      <w:r>
        <w:rPr>
          <w:rFonts w:hint="default" w:ascii="Times New Roman" w:hAnsi="Times New Roman" w:eastAsia="楷体" w:cs="Times New Roman"/>
          <w:b w:val="0"/>
          <w:bCs w:val="0"/>
          <w:color w:val="000000"/>
          <w:spacing w:val="0"/>
          <w:sz w:val="32"/>
          <w:szCs w:val="32"/>
          <w:highlight w:val="none"/>
        </w:rPr>
        <w:t>金华市</w:t>
      </w:r>
      <w:r>
        <w:rPr>
          <w:rFonts w:hint="default" w:ascii="Times New Roman" w:hAnsi="Times New Roman" w:eastAsia="楷体" w:cs="Times New Roman"/>
          <w:b w:val="0"/>
          <w:bCs w:val="0"/>
          <w:color w:val="000000"/>
          <w:spacing w:val="0"/>
          <w:sz w:val="32"/>
          <w:szCs w:val="32"/>
          <w:highlight w:val="none"/>
          <w:lang w:val="en-US" w:eastAsia="zh-CN"/>
        </w:rPr>
        <w:t>自然</w:t>
      </w:r>
      <w:r>
        <w:rPr>
          <w:rFonts w:hint="eastAsia" w:ascii="Times New Roman" w:hAnsi="Times New Roman" w:eastAsia="楷体" w:cs="Times New Roman"/>
          <w:b w:val="0"/>
          <w:bCs w:val="0"/>
          <w:color w:val="000000"/>
          <w:spacing w:val="0"/>
          <w:sz w:val="32"/>
          <w:szCs w:val="32"/>
          <w:highlight w:val="none"/>
          <w:lang w:val="en-US" w:eastAsia="zh-CN"/>
        </w:rPr>
        <w:t>资源行</w:t>
      </w:r>
      <w:r>
        <w:rPr>
          <w:rFonts w:hint="default" w:ascii="Times New Roman" w:hAnsi="Times New Roman" w:eastAsia="楷体" w:cs="Times New Roman"/>
          <w:b w:val="0"/>
          <w:bCs w:val="0"/>
          <w:color w:val="000000"/>
          <w:spacing w:val="0"/>
          <w:sz w:val="32"/>
          <w:szCs w:val="32"/>
          <w:highlight w:val="none"/>
          <w:lang w:eastAsia="zh-CN"/>
        </w:rPr>
        <w:t>政执法队</w:t>
      </w:r>
      <w:r>
        <w:rPr>
          <w:rFonts w:hint="default" w:ascii="Times New Roman" w:hAnsi="Times New Roman" w:eastAsia="楷体" w:cs="Times New Roman"/>
          <w:bCs w:val="0"/>
          <w:color w:val="000000"/>
          <w:sz w:val="32"/>
          <w:szCs w:val="32"/>
          <w:highlight w:val="none"/>
          <w:lang w:eastAsia="zh-CN"/>
        </w:rPr>
        <w:t>2021</w:t>
      </w:r>
      <w:r>
        <w:rPr>
          <w:rFonts w:hint="default" w:ascii="Times New Roman" w:hAnsi="Times New Roman" w:eastAsia="楷体" w:cs="Times New Roman"/>
          <w:bCs w:val="0"/>
          <w:color w:val="000000"/>
          <w:sz w:val="32"/>
          <w:szCs w:val="32"/>
          <w:highlight w:val="none"/>
        </w:rPr>
        <w:t>年</w:t>
      </w:r>
      <w:r>
        <w:rPr>
          <w:rFonts w:hint="default" w:ascii="Times New Roman" w:hAnsi="Times New Roman" w:eastAsia="楷体" w:cs="Times New Roman"/>
          <w:color w:val="000000"/>
          <w:sz w:val="32"/>
          <w:szCs w:val="32"/>
          <w:highlight w:val="none"/>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highlight w:val="none"/>
          <w:lang w:val="en-US"/>
        </w:rPr>
      </w:pPr>
      <w:r>
        <w:rPr>
          <w:rFonts w:hint="default" w:ascii="Times New Roman" w:hAnsi="Times New Roman" w:eastAsia="仿宋_GB2312" w:cs="Times New Roman"/>
          <w:b w:val="0"/>
          <w:bCs/>
          <w:color w:val="000000"/>
          <w:spacing w:val="0"/>
          <w:sz w:val="32"/>
          <w:szCs w:val="32"/>
          <w:highlight w:val="none"/>
        </w:rPr>
        <w:t>金华市</w:t>
      </w:r>
      <w:r>
        <w:rPr>
          <w:rFonts w:hint="default" w:ascii="Times New Roman" w:hAnsi="Times New Roman" w:eastAsia="仿宋_GB2312" w:cs="Times New Roman"/>
          <w:b w:val="0"/>
          <w:bCs/>
          <w:color w:val="000000"/>
          <w:spacing w:val="0"/>
          <w:sz w:val="32"/>
          <w:szCs w:val="32"/>
          <w:highlight w:val="none"/>
          <w:lang w:val="en-US" w:eastAsia="zh-CN"/>
        </w:rPr>
        <w:t>自然</w:t>
      </w:r>
      <w:r>
        <w:rPr>
          <w:rFonts w:hint="eastAsia" w:ascii="Times New Roman" w:hAnsi="Times New Roman" w:eastAsia="仿宋_GB2312" w:cs="Times New Roman"/>
          <w:b w:val="0"/>
          <w:bCs/>
          <w:color w:val="000000"/>
          <w:spacing w:val="0"/>
          <w:sz w:val="32"/>
          <w:szCs w:val="32"/>
          <w:highlight w:val="none"/>
          <w:lang w:val="en-US" w:eastAsia="zh-CN"/>
        </w:rPr>
        <w:t>资源行</w:t>
      </w:r>
      <w:r>
        <w:rPr>
          <w:rFonts w:hint="default" w:ascii="Times New Roman" w:hAnsi="Times New Roman" w:eastAsia="仿宋_GB2312" w:cs="Times New Roman"/>
          <w:b w:val="0"/>
          <w:bCs/>
          <w:color w:val="000000"/>
          <w:spacing w:val="0"/>
          <w:sz w:val="32"/>
          <w:szCs w:val="32"/>
          <w:highlight w:val="none"/>
          <w:lang w:eastAsia="zh-CN"/>
        </w:rPr>
        <w:t>政执法队</w:t>
      </w:r>
      <w:r>
        <w:rPr>
          <w:rFonts w:hint="default" w:ascii="Times New Roman" w:hAnsi="Times New Roman" w:eastAsia="仿宋_GB2312" w:cs="Times New Roman"/>
          <w:bCs/>
          <w:color w:val="000000"/>
          <w:sz w:val="32"/>
          <w:szCs w:val="32"/>
          <w:highlight w:val="none"/>
          <w:lang w:eastAsia="zh-CN"/>
        </w:rPr>
        <w:t>2021</w:t>
      </w:r>
      <w:r>
        <w:rPr>
          <w:rFonts w:hint="default" w:ascii="Times New Roman" w:hAnsi="Times New Roman" w:eastAsia="仿宋_GB2312" w:cs="Times New Roman"/>
          <w:bCs/>
          <w:color w:val="000000"/>
          <w:sz w:val="32"/>
          <w:szCs w:val="32"/>
          <w:highlight w:val="none"/>
        </w:rPr>
        <w:t>年财政拨款收支总预算</w:t>
      </w:r>
      <w:r>
        <w:rPr>
          <w:rFonts w:hint="eastAsia" w:ascii="Times New Roman" w:hAnsi="Times New Roman" w:eastAsia="仿宋_GB2312" w:cs="Times New Roman"/>
          <w:bCs/>
          <w:color w:val="000000"/>
          <w:sz w:val="32"/>
          <w:szCs w:val="32"/>
          <w:highlight w:val="none"/>
          <w:lang w:val="en-US" w:eastAsia="zh-CN"/>
        </w:rPr>
        <w:t>572.67</w:t>
      </w:r>
      <w:r>
        <w:rPr>
          <w:rFonts w:hint="default" w:ascii="Times New Roman" w:hAnsi="Times New Roman" w:eastAsia="仿宋_GB2312" w:cs="Times New Roman"/>
          <w:bCs/>
          <w:color w:val="000000"/>
          <w:sz w:val="32"/>
          <w:szCs w:val="32"/>
          <w:highlight w:val="none"/>
        </w:rPr>
        <w:t>万元。收入包括：一般公共预算</w:t>
      </w:r>
      <w:r>
        <w:rPr>
          <w:rFonts w:hint="eastAsia" w:ascii="Times New Roman" w:hAnsi="Times New Roman" w:eastAsia="仿宋_GB2312" w:cs="Times New Roman"/>
          <w:bCs/>
          <w:color w:val="000000"/>
          <w:sz w:val="32"/>
          <w:szCs w:val="32"/>
          <w:highlight w:val="none"/>
          <w:lang w:val="en-US" w:eastAsia="zh-CN"/>
        </w:rPr>
        <w:t>572.67</w:t>
      </w:r>
      <w:r>
        <w:rPr>
          <w:rFonts w:hint="default" w:ascii="Times New Roman" w:hAnsi="Times New Roman" w:eastAsia="仿宋_GB2312" w:cs="Times New Roman"/>
          <w:bCs/>
          <w:color w:val="000000"/>
          <w:sz w:val="32"/>
          <w:szCs w:val="32"/>
          <w:highlight w:val="none"/>
        </w:rPr>
        <w:t>万元；支出包括：</w:t>
      </w:r>
      <w:r>
        <w:rPr>
          <w:rFonts w:hint="default" w:ascii="Times New Roman" w:hAnsi="Times New Roman" w:eastAsia="仿宋_GB2312" w:cs="Times New Roman"/>
          <w:bCs/>
          <w:color w:val="auto"/>
          <w:sz w:val="32"/>
          <w:szCs w:val="32"/>
          <w:highlight w:val="none"/>
        </w:rPr>
        <w:t>教育支出4.86万元、社会保障和就业支出38.23万元、卫生健康支出16.79万元</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自然资源海洋气象等支出465.58</w:t>
      </w:r>
      <w:r>
        <w:rPr>
          <w:rFonts w:hint="eastAsia" w:ascii="Times New Roman" w:hAnsi="Times New Roman" w:eastAsia="仿宋_GB2312" w:cs="Times New Roman"/>
          <w:bCs/>
          <w:color w:val="auto"/>
          <w:sz w:val="32"/>
          <w:szCs w:val="32"/>
          <w:highlight w:val="none"/>
          <w:lang w:eastAsia="zh-CN"/>
        </w:rPr>
        <w:t>万元、</w:t>
      </w:r>
      <w:r>
        <w:rPr>
          <w:rFonts w:hint="eastAsia" w:ascii="Times New Roman" w:hAnsi="Times New Roman" w:eastAsia="仿宋_GB2312" w:cs="Times New Roman"/>
          <w:bCs/>
          <w:color w:val="auto"/>
          <w:sz w:val="32"/>
          <w:szCs w:val="32"/>
          <w:highlight w:val="none"/>
        </w:rPr>
        <w:t>住房保障支出47.21</w:t>
      </w:r>
      <w:r>
        <w:rPr>
          <w:rFonts w:hint="eastAsia" w:ascii="Times New Roman" w:hAnsi="Times New Roman" w:eastAsia="仿宋_GB2312" w:cs="Times New Roman"/>
          <w:bCs/>
          <w:color w:val="auto"/>
          <w:sz w:val="32"/>
          <w:szCs w:val="32"/>
          <w:highlight w:val="none"/>
          <w:lang w:eastAsia="zh-CN"/>
        </w:rPr>
        <w:t>万元</w:t>
      </w:r>
      <w:r>
        <w:rPr>
          <w:rFonts w:hint="default"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000000"/>
          <w:sz w:val="32"/>
          <w:szCs w:val="32"/>
          <w:highlight w:val="none"/>
          <w:lang w:val="en-US" w:eastAsia="zh-CN"/>
        </w:rPr>
        <w:t xml:space="preserve"> </w:t>
      </w:r>
    </w:p>
    <w:p>
      <w:pPr>
        <w:numPr>
          <w:ilvl w:val="0"/>
          <w:numId w:val="1"/>
        </w:numPr>
        <w:spacing w:line="530" w:lineRule="exact"/>
        <w:ind w:firstLine="640" w:firstLineChars="200"/>
        <w:rPr>
          <w:rFonts w:ascii="Times New Roman" w:hAnsi="Times New Roman" w:eastAsia="楷体" w:cs="Times New Roman"/>
          <w:color w:val="000000"/>
          <w:sz w:val="32"/>
          <w:szCs w:val="32"/>
          <w:highlight w:val="none"/>
        </w:rPr>
      </w:pPr>
      <w:r>
        <w:rPr>
          <w:rFonts w:hint="default" w:ascii="Times New Roman" w:hAnsi="Times New Roman" w:eastAsia="楷体" w:cs="Times New Roman"/>
          <w:color w:val="000000"/>
          <w:sz w:val="32"/>
          <w:szCs w:val="32"/>
          <w:highlight w:val="none"/>
        </w:rPr>
        <w:t>关于</w:t>
      </w:r>
      <w:r>
        <w:rPr>
          <w:rFonts w:hint="default" w:ascii="Times New Roman" w:hAnsi="Times New Roman" w:eastAsia="楷体" w:cs="Times New Roman"/>
          <w:b w:val="0"/>
          <w:bCs w:val="0"/>
          <w:color w:val="000000"/>
          <w:spacing w:val="0"/>
          <w:sz w:val="32"/>
          <w:szCs w:val="32"/>
          <w:highlight w:val="none"/>
        </w:rPr>
        <w:t>金华市</w:t>
      </w:r>
      <w:r>
        <w:rPr>
          <w:rFonts w:hint="default" w:ascii="Times New Roman" w:hAnsi="Times New Roman" w:eastAsia="楷体" w:cs="Times New Roman"/>
          <w:b w:val="0"/>
          <w:bCs w:val="0"/>
          <w:color w:val="000000"/>
          <w:spacing w:val="0"/>
          <w:sz w:val="32"/>
          <w:szCs w:val="32"/>
          <w:highlight w:val="none"/>
          <w:lang w:val="en-US" w:eastAsia="zh-CN"/>
        </w:rPr>
        <w:t>自然</w:t>
      </w:r>
      <w:r>
        <w:rPr>
          <w:rFonts w:hint="eastAsia" w:ascii="Times New Roman" w:hAnsi="Times New Roman" w:eastAsia="楷体" w:cs="Times New Roman"/>
          <w:b w:val="0"/>
          <w:bCs w:val="0"/>
          <w:color w:val="000000"/>
          <w:spacing w:val="0"/>
          <w:sz w:val="32"/>
          <w:szCs w:val="32"/>
          <w:highlight w:val="none"/>
          <w:lang w:val="en-US" w:eastAsia="zh-CN"/>
        </w:rPr>
        <w:t>资源行</w:t>
      </w:r>
      <w:r>
        <w:rPr>
          <w:rFonts w:hint="default" w:ascii="Times New Roman" w:hAnsi="Times New Roman" w:eastAsia="楷体" w:cs="Times New Roman"/>
          <w:b w:val="0"/>
          <w:bCs w:val="0"/>
          <w:color w:val="000000"/>
          <w:spacing w:val="0"/>
          <w:sz w:val="32"/>
          <w:szCs w:val="32"/>
          <w:highlight w:val="none"/>
          <w:lang w:eastAsia="zh-CN"/>
        </w:rPr>
        <w:t>政执法队</w:t>
      </w:r>
      <w:r>
        <w:rPr>
          <w:rFonts w:hint="default" w:ascii="Times New Roman" w:hAnsi="Times New Roman" w:eastAsia="楷体" w:cs="Times New Roman"/>
          <w:bCs/>
          <w:color w:val="000000"/>
          <w:sz w:val="32"/>
          <w:szCs w:val="32"/>
          <w:highlight w:val="none"/>
          <w:lang w:eastAsia="zh-CN"/>
        </w:rPr>
        <w:t>2021</w:t>
      </w:r>
      <w:r>
        <w:rPr>
          <w:rFonts w:hint="default" w:ascii="Times New Roman" w:hAnsi="Times New Roman" w:eastAsia="楷体" w:cs="Times New Roman"/>
          <w:bCs/>
          <w:color w:val="000000"/>
          <w:sz w:val="32"/>
          <w:szCs w:val="32"/>
          <w:highlight w:val="none"/>
        </w:rPr>
        <w:t>年</w:t>
      </w:r>
      <w:r>
        <w:rPr>
          <w:rFonts w:hint="default" w:ascii="Times New Roman" w:hAnsi="Times New Roman" w:eastAsia="楷体" w:cs="Times New Roman"/>
          <w:color w:val="000000"/>
          <w:sz w:val="32"/>
          <w:szCs w:val="32"/>
          <w:highlight w:val="none"/>
        </w:rPr>
        <w:t>一般公共预算当年拨款情况说明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1.一般公共预算当年拨款规模变化情况</w:t>
      </w:r>
      <w:r>
        <w:rPr>
          <w:rFonts w:hint="default" w:ascii="Times New Roman" w:hAnsi="Times New Roman" w:eastAsia="仿宋_GB2312" w:cs="Times New Roman"/>
          <w:b w:val="0"/>
          <w:bCs/>
          <w:color w:val="000000"/>
          <w:sz w:val="32"/>
          <w:szCs w:val="32"/>
          <w:highlight w:val="none"/>
          <w:shd w:val="clear" w:color="auto" w:fill="auto"/>
          <w:lang w:eastAsia="zh-CN"/>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 w:val="0"/>
          <w:bCs/>
          <w:color w:val="000000"/>
          <w:spacing w:val="0"/>
          <w:sz w:val="32"/>
          <w:szCs w:val="32"/>
          <w:highlight w:val="none"/>
        </w:rPr>
        <w:t>金华市</w:t>
      </w:r>
      <w:r>
        <w:rPr>
          <w:rFonts w:hint="default" w:ascii="Times New Roman" w:hAnsi="Times New Roman" w:eastAsia="仿宋_GB2312" w:cs="Times New Roman"/>
          <w:b w:val="0"/>
          <w:bCs/>
          <w:color w:val="000000"/>
          <w:spacing w:val="0"/>
          <w:sz w:val="32"/>
          <w:szCs w:val="32"/>
          <w:highlight w:val="none"/>
          <w:lang w:val="en-US" w:eastAsia="zh-CN"/>
        </w:rPr>
        <w:t>自然</w:t>
      </w:r>
      <w:r>
        <w:rPr>
          <w:rFonts w:hint="eastAsia" w:ascii="Times New Roman" w:hAnsi="Times New Roman" w:eastAsia="仿宋_GB2312" w:cs="Times New Roman"/>
          <w:b w:val="0"/>
          <w:bCs/>
          <w:color w:val="000000"/>
          <w:spacing w:val="0"/>
          <w:sz w:val="32"/>
          <w:szCs w:val="32"/>
          <w:highlight w:val="none"/>
          <w:lang w:val="en-US" w:eastAsia="zh-CN"/>
        </w:rPr>
        <w:t>资源行</w:t>
      </w:r>
      <w:r>
        <w:rPr>
          <w:rFonts w:hint="default" w:ascii="Times New Roman" w:hAnsi="Times New Roman" w:eastAsia="仿宋_GB2312" w:cs="Times New Roman"/>
          <w:b w:val="0"/>
          <w:bCs/>
          <w:color w:val="000000"/>
          <w:spacing w:val="0"/>
          <w:sz w:val="32"/>
          <w:szCs w:val="32"/>
          <w:highlight w:val="none"/>
          <w:lang w:eastAsia="zh-CN"/>
        </w:rPr>
        <w:t>政执法队</w:t>
      </w:r>
      <w:r>
        <w:rPr>
          <w:rFonts w:hint="default" w:ascii="Times New Roman" w:hAnsi="Times New Roman" w:eastAsia="仿宋_GB2312" w:cs="Times New Roman"/>
          <w:bCs/>
          <w:color w:val="000000"/>
          <w:sz w:val="32"/>
          <w:szCs w:val="32"/>
          <w:highlight w:val="none"/>
          <w:lang w:eastAsia="zh-CN"/>
        </w:rPr>
        <w:t>2021</w:t>
      </w:r>
      <w:r>
        <w:rPr>
          <w:rFonts w:hint="default" w:ascii="Times New Roman" w:hAnsi="Times New Roman" w:eastAsia="仿宋_GB2312" w:cs="Times New Roman"/>
          <w:bCs/>
          <w:color w:val="000000"/>
          <w:sz w:val="32"/>
          <w:szCs w:val="32"/>
          <w:highlight w:val="none"/>
        </w:rPr>
        <w:t>年一般公共预算当年拨款</w:t>
      </w:r>
      <w:r>
        <w:rPr>
          <w:rFonts w:hint="eastAsia" w:ascii="Times New Roman" w:hAnsi="Times New Roman" w:eastAsia="仿宋_GB2312" w:cs="Times New Roman"/>
          <w:bCs/>
          <w:color w:val="000000"/>
          <w:sz w:val="32"/>
          <w:szCs w:val="32"/>
          <w:highlight w:val="none"/>
          <w:lang w:val="en-US" w:eastAsia="zh-CN"/>
        </w:rPr>
        <w:t>572.67</w:t>
      </w:r>
      <w:r>
        <w:rPr>
          <w:rFonts w:hint="default" w:ascii="Times New Roman" w:hAnsi="Times New Roman" w:eastAsia="仿宋_GB2312" w:cs="Times New Roman"/>
          <w:bCs/>
          <w:color w:val="000000"/>
          <w:sz w:val="32"/>
          <w:szCs w:val="32"/>
          <w:highlight w:val="none"/>
        </w:rPr>
        <w:t>万元，比</w:t>
      </w:r>
      <w:r>
        <w:rPr>
          <w:rFonts w:hint="default" w:ascii="Times New Roman" w:hAnsi="Times New Roman" w:eastAsia="仿宋_GB2312" w:cs="Times New Roman"/>
          <w:bCs/>
          <w:color w:val="000000"/>
          <w:sz w:val="32"/>
          <w:szCs w:val="32"/>
          <w:highlight w:val="none"/>
          <w:lang w:eastAsia="zh-CN"/>
        </w:rPr>
        <w:t>2020</w:t>
      </w:r>
      <w:r>
        <w:rPr>
          <w:rFonts w:hint="default" w:ascii="Times New Roman" w:hAnsi="Times New Roman" w:eastAsia="仿宋_GB2312" w:cs="Times New Roman"/>
          <w:bCs/>
          <w:color w:val="000000"/>
          <w:sz w:val="32"/>
          <w:szCs w:val="32"/>
          <w:highlight w:val="none"/>
        </w:rPr>
        <w:t>年执行数增加</w:t>
      </w:r>
      <w:r>
        <w:rPr>
          <w:rFonts w:hint="eastAsia" w:ascii="Times New Roman" w:hAnsi="Times New Roman" w:eastAsia="仿宋_GB2312" w:cs="Times New Roman"/>
          <w:bCs/>
          <w:color w:val="000000"/>
          <w:sz w:val="32"/>
          <w:szCs w:val="32"/>
          <w:highlight w:val="none"/>
          <w:lang w:val="en-US" w:eastAsia="zh-CN"/>
        </w:rPr>
        <w:t>39.24</w:t>
      </w:r>
      <w:r>
        <w:rPr>
          <w:rFonts w:hint="default" w:ascii="Times New Roman" w:hAnsi="Times New Roman" w:eastAsia="仿宋_GB2312" w:cs="Times New Roman"/>
          <w:bCs/>
          <w:color w:val="000000"/>
          <w:sz w:val="32"/>
          <w:szCs w:val="32"/>
          <w:highlight w:val="none"/>
        </w:rPr>
        <w:t>万元，主要是</w:t>
      </w:r>
      <w:r>
        <w:rPr>
          <w:rFonts w:hint="eastAsia" w:ascii="Times New Roman" w:hAnsi="Times New Roman" w:eastAsia="仿宋_GB2312" w:cs="Times New Roman"/>
          <w:bCs/>
          <w:color w:val="000000"/>
          <w:sz w:val="32"/>
          <w:szCs w:val="32"/>
          <w:highlight w:val="none"/>
          <w:lang w:eastAsia="zh-CN"/>
        </w:rPr>
        <w:t>因机构改革，人员编制增加，工作职能调整增加。</w:t>
      </w:r>
    </w:p>
    <w:p>
      <w:pPr>
        <w:spacing w:beforeLines="0" w:afterLines="0" w:line="560"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教育支出4.86万元</w:t>
      </w:r>
      <w:r>
        <w:rPr>
          <w:rFonts w:hint="eastAsia" w:ascii="Times New Roman" w:hAnsi="Times New Roman" w:eastAsia="仿宋_GB2312" w:cs="Times New Roman"/>
          <w:bCs/>
          <w:color w:val="auto"/>
          <w:sz w:val="32"/>
          <w:szCs w:val="32"/>
          <w:highlight w:val="none"/>
          <w:lang w:eastAsia="zh-CN"/>
        </w:rPr>
        <w:t>，占</w:t>
      </w:r>
      <w:r>
        <w:rPr>
          <w:rFonts w:hint="eastAsia" w:ascii="Times New Roman" w:hAnsi="Times New Roman" w:eastAsia="仿宋_GB2312" w:cs="Times New Roman"/>
          <w:bCs/>
          <w:color w:val="auto"/>
          <w:sz w:val="32"/>
          <w:szCs w:val="32"/>
          <w:highlight w:val="none"/>
          <w:lang w:val="en-US" w:eastAsia="zh-CN"/>
        </w:rPr>
        <w:t>0.9%</w:t>
      </w:r>
      <w:r>
        <w:rPr>
          <w:rFonts w:hint="default" w:ascii="Times New Roman" w:hAnsi="Times New Roman" w:eastAsia="仿宋_GB2312" w:cs="Times New Roman"/>
          <w:bCs/>
          <w:color w:val="auto"/>
          <w:sz w:val="32"/>
          <w:szCs w:val="32"/>
          <w:highlight w:val="none"/>
        </w:rPr>
        <w:t>、社会保障和就业支出38.23万元</w:t>
      </w:r>
      <w:r>
        <w:rPr>
          <w:rFonts w:hint="eastAsia" w:ascii="Times New Roman" w:hAnsi="Times New Roman" w:eastAsia="仿宋_GB2312" w:cs="Times New Roman"/>
          <w:bCs/>
          <w:color w:val="auto"/>
          <w:sz w:val="32"/>
          <w:szCs w:val="32"/>
          <w:highlight w:val="none"/>
          <w:lang w:eastAsia="zh-CN"/>
        </w:rPr>
        <w:t>，占</w:t>
      </w:r>
      <w:r>
        <w:rPr>
          <w:rFonts w:hint="eastAsia" w:ascii="Times New Roman" w:hAnsi="Times New Roman" w:eastAsia="仿宋_GB2312" w:cs="Times New Roman"/>
          <w:bCs/>
          <w:color w:val="auto"/>
          <w:sz w:val="32"/>
          <w:szCs w:val="32"/>
          <w:highlight w:val="none"/>
          <w:lang w:val="en-US" w:eastAsia="zh-CN"/>
        </w:rPr>
        <w:t>6.7%</w:t>
      </w:r>
      <w:r>
        <w:rPr>
          <w:rFonts w:hint="default" w:ascii="Times New Roman" w:hAnsi="Times New Roman" w:eastAsia="仿宋_GB2312" w:cs="Times New Roman"/>
          <w:bCs/>
          <w:color w:val="auto"/>
          <w:sz w:val="32"/>
          <w:szCs w:val="32"/>
          <w:highlight w:val="none"/>
        </w:rPr>
        <w:t>、卫生健康支出16.79万元</w:t>
      </w:r>
      <w:r>
        <w:rPr>
          <w:rFonts w:hint="eastAsia" w:ascii="Times New Roman" w:hAnsi="Times New Roman" w:eastAsia="仿宋_GB2312" w:cs="Times New Roman"/>
          <w:bCs/>
          <w:color w:val="auto"/>
          <w:sz w:val="32"/>
          <w:szCs w:val="32"/>
          <w:highlight w:val="none"/>
          <w:lang w:eastAsia="zh-CN"/>
        </w:rPr>
        <w:t>，占</w:t>
      </w:r>
      <w:r>
        <w:rPr>
          <w:rFonts w:hint="eastAsia" w:ascii="Times New Roman" w:hAnsi="Times New Roman" w:eastAsia="仿宋_GB2312" w:cs="Times New Roman"/>
          <w:bCs/>
          <w:color w:val="auto"/>
          <w:sz w:val="32"/>
          <w:szCs w:val="32"/>
          <w:highlight w:val="none"/>
          <w:lang w:val="en-US" w:eastAsia="zh-CN"/>
        </w:rPr>
        <w:t>2.9%</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自然资源海洋气象等支出465.58</w:t>
      </w:r>
      <w:r>
        <w:rPr>
          <w:rFonts w:hint="eastAsia" w:ascii="Times New Roman" w:hAnsi="Times New Roman" w:eastAsia="仿宋_GB2312" w:cs="Times New Roman"/>
          <w:bCs/>
          <w:color w:val="auto"/>
          <w:sz w:val="32"/>
          <w:szCs w:val="32"/>
          <w:highlight w:val="none"/>
          <w:lang w:eastAsia="zh-CN"/>
        </w:rPr>
        <w:t>万元，占</w:t>
      </w:r>
      <w:r>
        <w:rPr>
          <w:rFonts w:hint="eastAsia" w:ascii="Times New Roman" w:hAnsi="Times New Roman" w:eastAsia="仿宋_GB2312" w:cs="Times New Roman"/>
          <w:bCs/>
          <w:color w:val="auto"/>
          <w:sz w:val="32"/>
          <w:szCs w:val="32"/>
          <w:highlight w:val="none"/>
          <w:lang w:val="en-US" w:eastAsia="zh-CN"/>
        </w:rPr>
        <w:t>81.3%</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住房保障支出47.21</w:t>
      </w:r>
      <w:r>
        <w:rPr>
          <w:rFonts w:hint="eastAsia" w:ascii="Times New Roman" w:hAnsi="Times New Roman" w:eastAsia="仿宋_GB2312" w:cs="Times New Roman"/>
          <w:bCs/>
          <w:color w:val="auto"/>
          <w:sz w:val="32"/>
          <w:szCs w:val="32"/>
          <w:highlight w:val="none"/>
          <w:lang w:eastAsia="zh-CN"/>
        </w:rPr>
        <w:t>万元，占</w:t>
      </w:r>
      <w:r>
        <w:rPr>
          <w:rFonts w:hint="eastAsia" w:ascii="Times New Roman" w:hAnsi="Times New Roman" w:eastAsia="仿宋_GB2312" w:cs="Times New Roman"/>
          <w:bCs/>
          <w:color w:val="auto"/>
          <w:sz w:val="32"/>
          <w:szCs w:val="32"/>
          <w:highlight w:val="none"/>
          <w:lang w:val="en-US" w:eastAsia="zh-CN"/>
        </w:rPr>
        <w:t>8.2%</w:t>
      </w:r>
      <w:r>
        <w:rPr>
          <w:rFonts w:hint="default" w:ascii="Times New Roman" w:hAnsi="Times New Roman" w:eastAsia="仿宋_GB2312" w:cs="Times New Roman"/>
          <w:bCs/>
          <w:color w:val="auto"/>
          <w:sz w:val="32"/>
          <w:szCs w:val="32"/>
          <w:highlight w:val="none"/>
        </w:rPr>
        <w:t>。</w:t>
      </w:r>
    </w:p>
    <w:p>
      <w:pPr>
        <w:spacing w:beforeLines="0" w:afterLines="0" w:line="560" w:lineRule="exact"/>
        <w:ind w:firstLine="640" w:firstLineChars="200"/>
        <w:rPr>
          <w:rFonts w:hint="eastAsia"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3.一般公共预算当年拨款具体使</w:t>
      </w:r>
      <w:r>
        <w:rPr>
          <w:rFonts w:hint="eastAsia" w:ascii="Times New Roman" w:hAnsi="Times New Roman" w:eastAsia="仿宋_GB2312" w:cs="Times New Roman"/>
          <w:bCs/>
          <w:color w:val="auto"/>
          <w:sz w:val="32"/>
          <w:szCs w:val="32"/>
          <w:highlight w:val="none"/>
        </w:rPr>
        <w:t>用情况。</w:t>
      </w:r>
    </w:p>
    <w:p>
      <w:pPr>
        <w:spacing w:beforeLines="0" w:afterLines="0" w:line="560" w:lineRule="exact"/>
        <w:ind w:firstLine="640" w:firstLineChars="200"/>
        <w:rPr>
          <w:rFonts w:hint="eastAsia"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bCs/>
          <w:color w:val="auto"/>
          <w:sz w:val="32"/>
          <w:szCs w:val="32"/>
          <w:highlight w:val="none"/>
        </w:rPr>
        <w:t>（1）</w:t>
      </w:r>
      <w:r>
        <w:rPr>
          <w:rFonts w:hint="eastAsia" w:ascii="Times New Roman" w:hAnsi="Times New Roman" w:eastAsia="仿宋_GB2312" w:cs="Times New Roman"/>
          <w:bCs/>
          <w:i w:val="0"/>
          <w:caps w:val="0"/>
          <w:color w:val="auto"/>
          <w:spacing w:val="0"/>
          <w:sz w:val="32"/>
          <w:szCs w:val="32"/>
          <w:highlight w:val="none"/>
          <w:shd w:val="clear" w:fill="auto"/>
        </w:rPr>
        <w:t>教育支出（类）进修及培训（款）培训支出（项）</w:t>
      </w:r>
      <w:r>
        <w:rPr>
          <w:rFonts w:hint="eastAsia" w:ascii="Times New Roman" w:hAnsi="Times New Roman" w:eastAsia="仿宋_GB2312" w:cs="Times New Roman"/>
          <w:bCs/>
          <w:color w:val="auto"/>
          <w:sz w:val="32"/>
          <w:szCs w:val="32"/>
          <w:highlight w:val="none"/>
        </w:rPr>
        <w:t>4.86万元</w:t>
      </w:r>
      <w:r>
        <w:rPr>
          <w:rFonts w:hint="eastAsia" w:ascii="Times New Roman" w:hAnsi="Times New Roman" w:eastAsia="仿宋_GB2312" w:cs="Times New Roman"/>
          <w:bCs/>
          <w:color w:val="auto"/>
          <w:sz w:val="32"/>
          <w:szCs w:val="32"/>
          <w:highlight w:val="none"/>
          <w:lang w:eastAsia="zh-CN"/>
        </w:rPr>
        <w:t>，主要用于</w:t>
      </w:r>
      <w:r>
        <w:rPr>
          <w:rFonts w:hint="eastAsia" w:ascii="Times New Roman" w:hAnsi="Times New Roman" w:eastAsia="仿宋_GB2312" w:cs="Times New Roman"/>
          <w:bCs/>
          <w:i w:val="0"/>
          <w:caps w:val="0"/>
          <w:color w:val="auto"/>
          <w:spacing w:val="0"/>
          <w:sz w:val="32"/>
          <w:szCs w:val="32"/>
          <w:highlight w:val="none"/>
          <w:shd w:val="clear" w:fill="auto"/>
        </w:rPr>
        <w:t>人员培训费用</w:t>
      </w:r>
      <w:r>
        <w:rPr>
          <w:rFonts w:hint="eastAsia" w:ascii="Times New Roman" w:hAnsi="Times New Roman" w:eastAsia="仿宋_GB2312" w:cs="Times New Roman"/>
          <w:bCs/>
          <w:color w:val="auto"/>
          <w:sz w:val="32"/>
          <w:szCs w:val="32"/>
          <w:highlight w:val="none"/>
          <w:lang w:eastAsia="zh-CN"/>
        </w:rPr>
        <w:t>。</w:t>
      </w:r>
    </w:p>
    <w:p>
      <w:pPr>
        <w:spacing w:beforeLines="0" w:afterLines="0" w:line="560" w:lineRule="exact"/>
        <w:ind w:firstLine="640" w:firstLineChars="200"/>
        <w:rPr>
          <w:rFonts w:hint="eastAsia"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bCs/>
          <w:color w:val="auto"/>
          <w:sz w:val="32"/>
          <w:szCs w:val="32"/>
          <w:highlight w:val="none"/>
        </w:rPr>
        <w:t>（2）</w:t>
      </w:r>
      <w:r>
        <w:rPr>
          <w:rFonts w:hint="eastAsia" w:ascii="Times New Roman" w:hAnsi="Times New Roman" w:eastAsia="仿宋_GB2312" w:cs="Times New Roman"/>
          <w:bCs/>
          <w:i w:val="0"/>
          <w:caps w:val="0"/>
          <w:color w:val="auto"/>
          <w:spacing w:val="0"/>
          <w:sz w:val="32"/>
          <w:szCs w:val="32"/>
          <w:highlight w:val="none"/>
          <w:shd w:val="clear" w:fill="auto"/>
        </w:rPr>
        <w:t>社会保障和就业支出（类）行政事业单位养老支出（款）其他行政事业单位养老支出（项）</w:t>
      </w:r>
      <w:r>
        <w:rPr>
          <w:rFonts w:hint="eastAsia" w:ascii="Times New Roman" w:hAnsi="Times New Roman" w:eastAsia="仿宋_GB2312" w:cs="Times New Roman"/>
          <w:bCs/>
          <w:color w:val="auto"/>
          <w:sz w:val="32"/>
          <w:szCs w:val="32"/>
          <w:highlight w:val="none"/>
        </w:rPr>
        <w:t>25.49</w:t>
      </w:r>
      <w:r>
        <w:rPr>
          <w:rFonts w:hint="eastAsia" w:ascii="Times New Roman" w:hAnsi="Times New Roman" w:eastAsia="仿宋_GB2312" w:cs="Times New Roman"/>
          <w:bCs/>
          <w:color w:val="auto"/>
          <w:sz w:val="32"/>
          <w:szCs w:val="32"/>
          <w:highlight w:val="none"/>
          <w:lang w:eastAsia="zh-CN"/>
        </w:rPr>
        <w:t>万元，主要用于在职养老保险缴费。</w:t>
      </w:r>
    </w:p>
    <w:p>
      <w:pPr>
        <w:spacing w:beforeLines="0" w:afterLines="0" w:line="560" w:lineRule="exact"/>
        <w:ind w:firstLine="640" w:firstLineChars="200"/>
        <w:rPr>
          <w:rFonts w:hint="eastAsia"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3</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i w:val="0"/>
          <w:caps w:val="0"/>
          <w:color w:val="auto"/>
          <w:spacing w:val="0"/>
          <w:sz w:val="32"/>
          <w:szCs w:val="32"/>
          <w:highlight w:val="none"/>
          <w:shd w:val="clear" w:fill="auto"/>
        </w:rPr>
        <w:t>社会保障和就业支出（类）行政事业单位养老支出（款）机关事业单位职业年金缴费支出（项）</w:t>
      </w:r>
      <w:r>
        <w:rPr>
          <w:rFonts w:hint="eastAsia" w:ascii="Times New Roman" w:hAnsi="Times New Roman" w:eastAsia="仿宋_GB2312" w:cs="Times New Roman"/>
          <w:bCs/>
          <w:color w:val="auto"/>
          <w:sz w:val="32"/>
          <w:szCs w:val="32"/>
          <w:highlight w:val="none"/>
        </w:rPr>
        <w:t>12.74万元</w:t>
      </w:r>
      <w:r>
        <w:rPr>
          <w:rFonts w:hint="eastAsia" w:ascii="Times New Roman" w:hAnsi="Times New Roman" w:eastAsia="仿宋_GB2312" w:cs="Times New Roman"/>
          <w:bCs/>
          <w:color w:val="auto"/>
          <w:sz w:val="32"/>
          <w:szCs w:val="32"/>
          <w:highlight w:val="none"/>
          <w:lang w:eastAsia="zh-CN"/>
        </w:rPr>
        <w:t>，主要用于在职职业年金缴费。</w:t>
      </w:r>
    </w:p>
    <w:p>
      <w:pPr>
        <w:spacing w:beforeLines="0" w:afterLines="0" w:line="56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(4)</w:t>
      </w:r>
      <w:r>
        <w:rPr>
          <w:rFonts w:hint="eastAsia" w:ascii="Times New Roman" w:hAnsi="Times New Roman" w:eastAsia="仿宋_GB2312" w:cs="Times New Roman"/>
          <w:bCs/>
          <w:i w:val="0"/>
          <w:caps w:val="0"/>
          <w:color w:val="auto"/>
          <w:spacing w:val="0"/>
          <w:sz w:val="32"/>
          <w:szCs w:val="32"/>
          <w:highlight w:val="none"/>
          <w:shd w:val="clear" w:fill="auto"/>
        </w:rPr>
        <w:t>卫生健康支出（类）行政事业单位医疗（款）行政单位医疗（项）</w:t>
      </w:r>
      <w:r>
        <w:rPr>
          <w:rFonts w:hint="eastAsia" w:ascii="Times New Roman" w:hAnsi="Times New Roman" w:eastAsia="仿宋_GB2312" w:cs="Times New Roman"/>
          <w:bCs/>
          <w:color w:val="auto"/>
          <w:sz w:val="32"/>
          <w:szCs w:val="32"/>
          <w:highlight w:val="none"/>
        </w:rPr>
        <w:t>16.79万元</w:t>
      </w:r>
      <w:r>
        <w:rPr>
          <w:rFonts w:hint="eastAsia" w:ascii="Times New Roman" w:hAnsi="Times New Roman" w:eastAsia="仿宋_GB2312" w:cs="Times New Roman"/>
          <w:bCs/>
          <w:color w:val="auto"/>
          <w:sz w:val="32"/>
          <w:szCs w:val="32"/>
          <w:highlight w:val="none"/>
          <w:lang w:val="en-US" w:eastAsia="zh-CN"/>
        </w:rPr>
        <w:t>,主要用于医疗保险缴费和公务员医疗补助缴费。</w:t>
      </w:r>
    </w:p>
    <w:p>
      <w:pPr>
        <w:spacing w:beforeLines="0" w:afterLines="0" w:line="56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（5）</w:t>
      </w:r>
      <w:r>
        <w:rPr>
          <w:rFonts w:hint="eastAsia" w:ascii="Times New Roman" w:hAnsi="Times New Roman" w:eastAsia="仿宋_GB2312" w:cs="Times New Roman"/>
          <w:bCs/>
          <w:i w:val="0"/>
          <w:caps w:val="0"/>
          <w:color w:val="auto"/>
          <w:spacing w:val="0"/>
          <w:sz w:val="32"/>
          <w:szCs w:val="32"/>
          <w:highlight w:val="none"/>
          <w:shd w:val="clear" w:fill="auto"/>
        </w:rPr>
        <w:t>自然资源海洋气象等支出（类）自然资源事务（款）行政运行（项）</w:t>
      </w:r>
      <w:r>
        <w:rPr>
          <w:rFonts w:hint="eastAsia" w:ascii="Times New Roman" w:hAnsi="Times New Roman" w:eastAsia="仿宋_GB2312" w:cs="Times New Roman"/>
          <w:bCs/>
          <w:color w:val="auto"/>
          <w:sz w:val="32"/>
          <w:szCs w:val="32"/>
          <w:highlight w:val="none"/>
          <w:lang w:val="en-US" w:eastAsia="zh-CN"/>
        </w:rPr>
        <w:t>451.58万元，主要用于公用经费。</w:t>
      </w:r>
    </w:p>
    <w:p>
      <w:pPr>
        <w:spacing w:beforeLines="0" w:afterLines="0" w:line="56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6</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 w:val="0"/>
          <w:bCs/>
          <w:color w:val="auto"/>
          <w:sz w:val="32"/>
          <w:szCs w:val="32"/>
          <w:highlight w:val="none"/>
          <w:lang w:val="en-US" w:eastAsia="zh-CN"/>
        </w:rPr>
        <w:t>自然资源海洋气象等支出（类）自然资源事务（款）其他自然资源事务支出（项）</w:t>
      </w:r>
      <w:r>
        <w:rPr>
          <w:rFonts w:hint="eastAsia" w:ascii="Times New Roman" w:hAnsi="Times New Roman" w:eastAsia="仿宋_GB2312" w:cs="Times New Roman"/>
          <w:bCs/>
          <w:color w:val="auto"/>
          <w:sz w:val="32"/>
          <w:szCs w:val="32"/>
          <w:highlight w:val="none"/>
          <w:lang w:val="en-US" w:eastAsia="zh-CN"/>
        </w:rPr>
        <w:t>14万元，主要用于专项办案经费。</w:t>
      </w:r>
    </w:p>
    <w:p>
      <w:pPr>
        <w:spacing w:beforeLines="0" w:afterLines="0" w:line="56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7</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i w:val="0"/>
          <w:caps w:val="0"/>
          <w:color w:val="auto"/>
          <w:spacing w:val="0"/>
          <w:sz w:val="32"/>
          <w:szCs w:val="32"/>
          <w:highlight w:val="none"/>
          <w:shd w:val="clear" w:fill="auto"/>
        </w:rPr>
        <w:t>住房保障支出（类）住房改革支出（款）住房公积金（项）</w:t>
      </w:r>
      <w:r>
        <w:rPr>
          <w:rFonts w:hint="eastAsia" w:ascii="Times New Roman" w:hAnsi="Times New Roman" w:eastAsia="仿宋_GB2312" w:cs="Times New Roman"/>
          <w:bCs/>
          <w:color w:val="auto"/>
          <w:sz w:val="32"/>
          <w:szCs w:val="32"/>
          <w:highlight w:val="none"/>
        </w:rPr>
        <w:t>47.21</w:t>
      </w:r>
      <w:r>
        <w:rPr>
          <w:rFonts w:hint="eastAsia" w:ascii="Times New Roman" w:hAnsi="Times New Roman" w:eastAsia="仿宋_GB2312" w:cs="Times New Roman"/>
          <w:bCs/>
          <w:color w:val="auto"/>
          <w:sz w:val="32"/>
          <w:szCs w:val="32"/>
          <w:highlight w:val="none"/>
          <w:lang w:eastAsia="zh-CN"/>
        </w:rPr>
        <w:t>万元，主要用于缴纳在职公积金和新职工住房补贴</w:t>
      </w:r>
      <w:r>
        <w:rPr>
          <w:rFonts w:hint="eastAsia" w:ascii="Times New Roman" w:hAnsi="Times New Roman" w:eastAsia="仿宋_GB2312" w:cs="Times New Roman"/>
          <w:bCs/>
          <w:color w:val="auto"/>
          <w:sz w:val="32"/>
          <w:szCs w:val="32"/>
          <w:highlight w:val="none"/>
        </w:rPr>
        <w:t>。</w:t>
      </w:r>
    </w:p>
    <w:p>
      <w:pPr>
        <w:spacing w:line="530" w:lineRule="exact"/>
        <w:ind w:firstLine="640" w:firstLineChars="200"/>
        <w:rPr>
          <w:rFonts w:ascii="Times New Roman" w:hAnsi="Times New Roman" w:eastAsia="楷体_GB2312" w:cs="Times New Roman"/>
          <w:b/>
          <w:color w:val="auto"/>
          <w:sz w:val="32"/>
          <w:szCs w:val="32"/>
          <w:highlight w:val="none"/>
        </w:rPr>
      </w:pPr>
      <w:r>
        <w:rPr>
          <w:rFonts w:hint="default" w:ascii="Times New Roman" w:hAnsi="Times New Roman" w:eastAsia="楷体" w:cs="Times New Roman"/>
          <w:color w:val="auto"/>
          <w:sz w:val="32"/>
          <w:szCs w:val="32"/>
          <w:highlight w:val="none"/>
        </w:rPr>
        <w:t>（六）关</w:t>
      </w:r>
      <w:r>
        <w:rPr>
          <w:rFonts w:hint="default" w:ascii="Times New Roman" w:hAnsi="Times New Roman" w:eastAsia="楷体" w:cs="Times New Roman"/>
          <w:color w:val="000000"/>
          <w:sz w:val="32"/>
          <w:szCs w:val="32"/>
          <w:highlight w:val="none"/>
        </w:rPr>
        <w:t>于</w:t>
      </w:r>
      <w:r>
        <w:rPr>
          <w:rFonts w:hint="default" w:ascii="Times New Roman" w:hAnsi="Times New Roman" w:eastAsia="楷体" w:cs="Times New Roman"/>
          <w:b w:val="0"/>
          <w:bCs w:val="0"/>
          <w:color w:val="000000"/>
          <w:spacing w:val="0"/>
          <w:sz w:val="32"/>
          <w:szCs w:val="32"/>
          <w:highlight w:val="none"/>
        </w:rPr>
        <w:t>金华市</w:t>
      </w:r>
      <w:r>
        <w:rPr>
          <w:rFonts w:hint="default" w:ascii="Times New Roman" w:hAnsi="Times New Roman" w:eastAsia="楷体" w:cs="Times New Roman"/>
          <w:b w:val="0"/>
          <w:bCs w:val="0"/>
          <w:color w:val="000000"/>
          <w:spacing w:val="0"/>
          <w:sz w:val="32"/>
          <w:szCs w:val="32"/>
          <w:highlight w:val="none"/>
          <w:lang w:val="en-US" w:eastAsia="zh-CN"/>
        </w:rPr>
        <w:t>自然</w:t>
      </w:r>
      <w:r>
        <w:rPr>
          <w:rFonts w:hint="eastAsia" w:ascii="Times New Roman" w:hAnsi="Times New Roman" w:eastAsia="楷体" w:cs="Times New Roman"/>
          <w:b w:val="0"/>
          <w:bCs w:val="0"/>
          <w:color w:val="000000"/>
          <w:spacing w:val="0"/>
          <w:sz w:val="32"/>
          <w:szCs w:val="32"/>
          <w:highlight w:val="none"/>
          <w:lang w:val="en-US" w:eastAsia="zh-CN"/>
        </w:rPr>
        <w:t>资源行</w:t>
      </w:r>
      <w:r>
        <w:rPr>
          <w:rFonts w:hint="default" w:ascii="Times New Roman" w:hAnsi="Times New Roman" w:eastAsia="楷体" w:cs="Times New Roman"/>
          <w:b w:val="0"/>
          <w:bCs w:val="0"/>
          <w:color w:val="000000"/>
          <w:spacing w:val="0"/>
          <w:sz w:val="32"/>
          <w:szCs w:val="32"/>
          <w:highlight w:val="none"/>
          <w:lang w:eastAsia="zh-CN"/>
        </w:rPr>
        <w:t>政执法队</w:t>
      </w:r>
      <w:r>
        <w:rPr>
          <w:rFonts w:hint="default" w:ascii="Times New Roman" w:hAnsi="Times New Roman" w:eastAsia="楷体" w:cs="Times New Roman"/>
          <w:bCs/>
          <w:color w:val="auto"/>
          <w:sz w:val="32"/>
          <w:szCs w:val="32"/>
          <w:highlight w:val="none"/>
          <w:lang w:eastAsia="zh-CN"/>
        </w:rPr>
        <w:t>2021</w:t>
      </w:r>
      <w:r>
        <w:rPr>
          <w:rFonts w:hint="default" w:ascii="Times New Roman" w:hAnsi="Times New Roman" w:eastAsia="楷体" w:cs="Times New Roman"/>
          <w:bCs/>
          <w:color w:val="auto"/>
          <w:sz w:val="32"/>
          <w:szCs w:val="32"/>
          <w:highlight w:val="none"/>
        </w:rPr>
        <w:t>年</w:t>
      </w:r>
      <w:r>
        <w:rPr>
          <w:rFonts w:hint="default" w:ascii="Times New Roman" w:hAnsi="Times New Roman" w:eastAsia="楷体" w:cs="Times New Roman"/>
          <w:color w:val="auto"/>
          <w:sz w:val="32"/>
          <w:szCs w:val="32"/>
          <w:highlight w:val="none"/>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b w:val="0"/>
          <w:bCs/>
          <w:color w:val="000000"/>
          <w:spacing w:val="0"/>
          <w:sz w:val="32"/>
          <w:szCs w:val="32"/>
          <w:highlight w:val="none"/>
        </w:rPr>
        <w:t>金华市</w:t>
      </w:r>
      <w:r>
        <w:rPr>
          <w:rFonts w:hint="default" w:ascii="Times New Roman" w:hAnsi="Times New Roman" w:eastAsia="仿宋_GB2312" w:cs="Times New Roman"/>
          <w:b w:val="0"/>
          <w:bCs/>
          <w:color w:val="000000"/>
          <w:spacing w:val="0"/>
          <w:sz w:val="32"/>
          <w:szCs w:val="32"/>
          <w:highlight w:val="none"/>
          <w:lang w:val="en-US" w:eastAsia="zh-CN"/>
        </w:rPr>
        <w:t>自然</w:t>
      </w:r>
      <w:r>
        <w:rPr>
          <w:rFonts w:hint="eastAsia" w:ascii="Times New Roman" w:hAnsi="Times New Roman" w:eastAsia="仿宋_GB2312" w:cs="Times New Roman"/>
          <w:b w:val="0"/>
          <w:bCs/>
          <w:color w:val="000000"/>
          <w:spacing w:val="0"/>
          <w:sz w:val="32"/>
          <w:szCs w:val="32"/>
          <w:highlight w:val="none"/>
          <w:lang w:val="en-US" w:eastAsia="zh-CN"/>
        </w:rPr>
        <w:t>资源行</w:t>
      </w:r>
      <w:r>
        <w:rPr>
          <w:rFonts w:hint="default" w:ascii="Times New Roman" w:hAnsi="Times New Roman" w:eastAsia="仿宋_GB2312" w:cs="Times New Roman"/>
          <w:b w:val="0"/>
          <w:bCs/>
          <w:color w:val="000000"/>
          <w:spacing w:val="0"/>
          <w:sz w:val="32"/>
          <w:szCs w:val="32"/>
          <w:highlight w:val="none"/>
          <w:lang w:eastAsia="zh-CN"/>
        </w:rPr>
        <w:t>政执法队</w:t>
      </w:r>
      <w:r>
        <w:rPr>
          <w:rFonts w:hint="default" w:ascii="Times New Roman" w:hAnsi="Times New Roman" w:eastAsia="仿宋_GB2312" w:cs="Times New Roman"/>
          <w:color w:val="000000"/>
          <w:sz w:val="32"/>
          <w:szCs w:val="32"/>
          <w:highlight w:val="none"/>
          <w:lang w:eastAsia="zh-CN"/>
        </w:rPr>
        <w:t>2021</w:t>
      </w:r>
      <w:r>
        <w:rPr>
          <w:rFonts w:hint="default" w:ascii="Times New Roman" w:hAnsi="Times New Roman" w:eastAsia="仿宋_GB2312" w:cs="Times New Roman"/>
          <w:color w:val="000000"/>
          <w:sz w:val="32"/>
          <w:szCs w:val="32"/>
          <w:highlight w:val="none"/>
        </w:rPr>
        <w:t>年一般公共预算基本支出</w:t>
      </w:r>
      <w:r>
        <w:rPr>
          <w:rFonts w:hint="eastAsia" w:ascii="Times New Roman" w:hAnsi="Times New Roman" w:eastAsia="仿宋_GB2312" w:cs="Times New Roman"/>
          <w:color w:val="000000"/>
          <w:sz w:val="32"/>
          <w:szCs w:val="32"/>
          <w:highlight w:val="none"/>
          <w:lang w:val="en-US" w:eastAsia="zh-CN"/>
        </w:rPr>
        <w:t>558.67</w:t>
      </w:r>
      <w:r>
        <w:rPr>
          <w:rFonts w:hint="default" w:ascii="Times New Roman" w:hAnsi="Times New Roman" w:eastAsia="仿宋_GB2312" w:cs="Times New Roman"/>
          <w:color w:val="000000"/>
          <w:sz w:val="32"/>
          <w:szCs w:val="32"/>
          <w:highlight w:val="none"/>
        </w:rPr>
        <w:t>万元，其中：</w:t>
      </w:r>
    </w:p>
    <w:p>
      <w:pPr>
        <w:spacing w:beforeLines="0" w:afterLines="0" w:line="560" w:lineRule="exact"/>
        <w:ind w:firstLine="640" w:firstLineChars="200"/>
        <w:rPr>
          <w:rFonts w:ascii="Times New Roman" w:hAnsi="Times New Roman" w:eastAsia="仿宋_GB2312" w:cs="Times New Roman"/>
          <w:color w:val="000000"/>
          <w:sz w:val="32"/>
          <w:szCs w:val="32"/>
          <w:highlight w:val="none"/>
          <w:shd w:val="pct10" w:color="auto" w:fill="FFFFFF"/>
        </w:rPr>
      </w:pPr>
      <w:r>
        <w:rPr>
          <w:rFonts w:hint="default" w:ascii="Times New Roman" w:hAnsi="Times New Roman" w:eastAsia="仿宋_GB2312" w:cs="Times New Roman"/>
          <w:color w:val="000000"/>
          <w:sz w:val="32"/>
          <w:szCs w:val="32"/>
          <w:highlight w:val="none"/>
        </w:rPr>
        <w:t>人员经费</w:t>
      </w:r>
      <w:r>
        <w:rPr>
          <w:rFonts w:hint="eastAsia" w:ascii="Times New Roman" w:hAnsi="Times New Roman" w:eastAsia="仿宋_GB2312" w:cs="Times New Roman"/>
          <w:color w:val="000000"/>
          <w:sz w:val="32"/>
          <w:szCs w:val="32"/>
          <w:highlight w:val="none"/>
          <w:lang w:val="en-US" w:eastAsia="zh-CN"/>
        </w:rPr>
        <w:t>472.96</w:t>
      </w:r>
      <w:r>
        <w:rPr>
          <w:rFonts w:hint="default" w:ascii="Times New Roman" w:hAnsi="Times New Roman" w:eastAsia="仿宋_GB2312" w:cs="Times New Roman"/>
          <w:color w:val="000000"/>
          <w:sz w:val="32"/>
          <w:szCs w:val="32"/>
          <w:highlight w:val="none"/>
        </w:rPr>
        <w:t>万元，主要包括：基本工资、津贴补贴、奖金、伙食补助费、绩效工资、机关事业单位基本养老保险缴费、职业年金缴费、职工基本医疗保险缴费、公务员医疗补助缴费、其他社会保障缴费、住房公积金、医疗费、其他工资福利支出、其他对个人和家庭的补助</w:t>
      </w:r>
      <w:r>
        <w:rPr>
          <w:rFonts w:hint="eastAsia" w:ascii="Times New Roman" w:hAnsi="Times New Roman" w:eastAsia="仿宋_GB2312" w:cs="Times New Roman"/>
          <w:color w:val="000000"/>
          <w:sz w:val="32"/>
          <w:szCs w:val="32"/>
          <w:highlight w:val="none"/>
          <w:lang w:val="en-US" w:eastAsia="zh-CN"/>
        </w:rPr>
        <w:t>;</w:t>
      </w:r>
    </w:p>
    <w:p>
      <w:pPr>
        <w:spacing w:beforeLines="0" w:afterLines="0" w:line="560" w:lineRule="exact"/>
        <w:ind w:firstLine="640" w:firstLineChars="200"/>
        <w:rPr>
          <w:rFonts w:ascii="Times New Roman" w:hAnsi="Times New Roman" w:eastAsia="仿宋_GB2312" w:cs="Times New Roman"/>
          <w:color w:val="000000"/>
          <w:sz w:val="32"/>
          <w:szCs w:val="32"/>
          <w:highlight w:val="none"/>
          <w:shd w:val="pct10" w:color="auto" w:fill="FFFFFF"/>
        </w:rPr>
      </w:pPr>
      <w:r>
        <w:rPr>
          <w:rFonts w:hint="default" w:ascii="Times New Roman" w:hAnsi="Times New Roman" w:eastAsia="仿宋_GB2312" w:cs="Times New Roman"/>
          <w:color w:val="000000"/>
          <w:sz w:val="32"/>
          <w:szCs w:val="32"/>
          <w:highlight w:val="none"/>
        </w:rPr>
        <w:t>公用经费</w:t>
      </w:r>
      <w:r>
        <w:rPr>
          <w:rFonts w:hint="eastAsia" w:ascii="Times New Roman" w:hAnsi="Times New Roman" w:eastAsia="仿宋_GB2312" w:cs="Times New Roman"/>
          <w:color w:val="000000"/>
          <w:sz w:val="32"/>
          <w:szCs w:val="32"/>
          <w:highlight w:val="none"/>
          <w:lang w:val="en-US" w:eastAsia="zh-CN"/>
        </w:rPr>
        <w:t>85.71</w:t>
      </w:r>
      <w:r>
        <w:rPr>
          <w:rFonts w:hint="default" w:ascii="Times New Roman" w:hAnsi="Times New Roman" w:eastAsia="仿宋_GB2312" w:cs="Times New Roman"/>
          <w:color w:val="000000"/>
          <w:sz w:val="32"/>
          <w:szCs w:val="32"/>
          <w:highlight w:val="none"/>
        </w:rPr>
        <w:t>万元，主要包括：办公费、印刷费、水费、电费、邮电费、物业管理费、差旅费、会议费、培训费、公务接待费、劳务费、工会经费、福利费、公务用车运行维护费、其他交通费用、其他商品和服务支出、办公设备购置</w:t>
      </w:r>
      <w:r>
        <w:rPr>
          <w:rFonts w:hint="eastAsia" w:ascii="Times New Roman" w:hAnsi="Times New Roman" w:eastAsia="仿宋_GB2312" w:cs="Times New Roman"/>
          <w:color w:val="000000"/>
          <w:sz w:val="32"/>
          <w:szCs w:val="32"/>
          <w:highlight w:val="none"/>
          <w:lang w:eastAsia="zh-CN"/>
        </w:rPr>
        <w:t>费。</w:t>
      </w:r>
    </w:p>
    <w:p>
      <w:pPr>
        <w:spacing w:line="530" w:lineRule="exact"/>
        <w:ind w:firstLine="640" w:firstLineChars="200"/>
        <w:rPr>
          <w:rFonts w:ascii="Times New Roman" w:hAnsi="Times New Roman" w:eastAsia="楷体" w:cs="Times New Roman"/>
          <w:color w:val="000000"/>
          <w:sz w:val="32"/>
          <w:szCs w:val="32"/>
          <w:highlight w:val="none"/>
        </w:rPr>
      </w:pPr>
      <w:r>
        <w:rPr>
          <w:rFonts w:hint="default" w:ascii="Times New Roman" w:hAnsi="Times New Roman" w:eastAsia="楷体" w:cs="Times New Roman"/>
          <w:color w:val="000000"/>
          <w:sz w:val="32"/>
          <w:szCs w:val="32"/>
          <w:highlight w:val="none"/>
        </w:rPr>
        <w:t>（七）关于</w:t>
      </w:r>
      <w:r>
        <w:rPr>
          <w:rFonts w:hint="eastAsia" w:ascii="Times New Roman" w:hAnsi="Times New Roman" w:eastAsia="楷体" w:cs="Times New Roman"/>
          <w:color w:val="000000"/>
          <w:sz w:val="32"/>
          <w:szCs w:val="32"/>
          <w:highlight w:val="none"/>
          <w:lang w:eastAsia="zh-CN"/>
        </w:rPr>
        <w:t>金华市自然资源行政执法队</w:t>
      </w:r>
      <w:r>
        <w:rPr>
          <w:rFonts w:hint="default" w:ascii="Times New Roman" w:hAnsi="Times New Roman" w:eastAsia="楷体" w:cs="Times New Roman"/>
          <w:bCs/>
          <w:color w:val="000000"/>
          <w:sz w:val="32"/>
          <w:szCs w:val="32"/>
          <w:highlight w:val="none"/>
          <w:lang w:eastAsia="zh-CN"/>
        </w:rPr>
        <w:t>2021</w:t>
      </w:r>
      <w:r>
        <w:rPr>
          <w:rFonts w:hint="default" w:ascii="Times New Roman" w:hAnsi="Times New Roman" w:eastAsia="楷体" w:cs="Times New Roman"/>
          <w:bCs/>
          <w:color w:val="000000"/>
          <w:sz w:val="32"/>
          <w:szCs w:val="32"/>
          <w:highlight w:val="none"/>
        </w:rPr>
        <w:t>年</w:t>
      </w:r>
      <w:r>
        <w:rPr>
          <w:rFonts w:hint="default" w:ascii="Times New Roman" w:hAnsi="Times New Roman" w:eastAsia="楷体" w:cs="Times New Roman"/>
          <w:color w:val="000000"/>
          <w:sz w:val="32"/>
          <w:szCs w:val="32"/>
          <w:highlight w:val="none"/>
        </w:rPr>
        <w:t>政府性基金预算支出情况说明</w:t>
      </w:r>
    </w:p>
    <w:p>
      <w:pPr>
        <w:spacing w:beforeLines="0" w:afterLines="0" w:line="56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eastAsia="zh-CN"/>
        </w:rPr>
        <w:t>金华市自然资源行政执法队</w:t>
      </w:r>
      <w:r>
        <w:rPr>
          <w:rFonts w:hint="default" w:ascii="Times New Roman" w:hAnsi="Times New Roman" w:eastAsia="仿宋_GB2312" w:cs="Times New Roman"/>
          <w:color w:val="000000"/>
          <w:sz w:val="32"/>
          <w:szCs w:val="32"/>
          <w:highlight w:val="none"/>
          <w:lang w:eastAsia="zh-CN"/>
        </w:rPr>
        <w:t>2021</w:t>
      </w:r>
      <w:r>
        <w:rPr>
          <w:rFonts w:hint="default" w:ascii="Times New Roman" w:hAnsi="Times New Roman" w:eastAsia="仿宋_GB2312" w:cs="Times New Roman"/>
          <w:color w:val="000000"/>
          <w:sz w:val="32"/>
          <w:szCs w:val="32"/>
          <w:highlight w:val="none"/>
        </w:rPr>
        <w:t>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highlight w:val="none"/>
        </w:rPr>
      </w:pPr>
      <w:r>
        <w:rPr>
          <w:rFonts w:hint="default" w:ascii="Times New Roman" w:hAnsi="Times New Roman" w:eastAsia="楷体" w:cs="Times New Roman"/>
          <w:color w:val="000000"/>
          <w:sz w:val="32"/>
          <w:szCs w:val="32"/>
          <w:highlight w:val="none"/>
        </w:rPr>
        <w:t>（八）</w:t>
      </w:r>
      <w:r>
        <w:rPr>
          <w:rFonts w:hint="eastAsia" w:ascii="Times New Roman" w:hAnsi="Times New Roman" w:eastAsia="楷体" w:cs="Times New Roman"/>
          <w:color w:val="000000"/>
          <w:sz w:val="32"/>
          <w:szCs w:val="32"/>
          <w:highlight w:val="none"/>
          <w:lang w:eastAsia="zh-CN"/>
        </w:rPr>
        <w:t>关于金华市自然资源行政执法队</w:t>
      </w:r>
      <w:r>
        <w:rPr>
          <w:rFonts w:hint="default" w:ascii="Times New Roman" w:hAnsi="Times New Roman" w:eastAsia="楷体" w:cs="Times New Roman"/>
          <w:bCs/>
          <w:color w:val="000000"/>
          <w:sz w:val="32"/>
          <w:szCs w:val="32"/>
          <w:highlight w:val="none"/>
          <w:lang w:eastAsia="zh-CN"/>
        </w:rPr>
        <w:t>2021</w:t>
      </w:r>
      <w:r>
        <w:rPr>
          <w:rFonts w:hint="default" w:ascii="Times New Roman" w:hAnsi="Times New Roman" w:eastAsia="楷体" w:cs="Times New Roman"/>
          <w:bCs/>
          <w:color w:val="000000"/>
          <w:sz w:val="32"/>
          <w:szCs w:val="32"/>
          <w:highlight w:val="none"/>
        </w:rPr>
        <w:t>年</w:t>
      </w:r>
      <w:r>
        <w:rPr>
          <w:rFonts w:hint="default" w:ascii="Times New Roman" w:hAnsi="Times New Roman" w:eastAsia="楷体" w:cs="Times New Roman"/>
          <w:color w:val="000000"/>
          <w:sz w:val="32"/>
          <w:szCs w:val="32"/>
          <w:highlight w:val="none"/>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highlight w:val="none"/>
        </w:rPr>
      </w:pPr>
      <w:r>
        <w:rPr>
          <w:rFonts w:hint="default" w:ascii="Times New Roman" w:hAnsi="Times New Roman" w:eastAsia="仿宋_GB2312" w:cs="Times New Roman"/>
          <w:color w:val="000000"/>
          <w:sz w:val="32"/>
          <w:szCs w:val="32"/>
          <w:highlight w:val="none"/>
        </w:rPr>
        <w:t>金华市</w:t>
      </w:r>
      <w:r>
        <w:rPr>
          <w:rFonts w:hint="eastAsia" w:ascii="Times New Roman" w:hAnsi="Times New Roman" w:eastAsia="仿宋_GB2312" w:cs="Times New Roman"/>
          <w:color w:val="000000"/>
          <w:sz w:val="32"/>
          <w:szCs w:val="32"/>
          <w:highlight w:val="none"/>
          <w:lang w:eastAsia="zh-CN"/>
        </w:rPr>
        <w:t>自然资源行政执法队</w:t>
      </w:r>
      <w:r>
        <w:rPr>
          <w:rFonts w:hint="default" w:ascii="Times New Roman" w:hAnsi="Times New Roman" w:eastAsia="仿宋_GB2312" w:cs="Times New Roman"/>
          <w:sz w:val="32"/>
          <w:highlight w:val="none"/>
          <w:lang w:eastAsia="zh-CN"/>
        </w:rPr>
        <w:t>2021</w:t>
      </w:r>
      <w:r>
        <w:rPr>
          <w:rFonts w:hint="default" w:ascii="Times New Roman" w:hAnsi="Times New Roman" w:eastAsia="仿宋_GB2312" w:cs="Times New Roman"/>
          <w:sz w:val="32"/>
          <w:highlight w:val="none"/>
        </w:rPr>
        <w:t>年“三公”经费预算数为</w:t>
      </w:r>
      <w:r>
        <w:rPr>
          <w:rFonts w:hint="eastAsia" w:ascii="Times New Roman" w:hAnsi="Times New Roman" w:eastAsia="仿宋_GB2312" w:cs="Times New Roman"/>
          <w:color w:val="000000"/>
          <w:sz w:val="32"/>
          <w:szCs w:val="32"/>
          <w:highlight w:val="none"/>
          <w:lang w:val="en-US" w:eastAsia="zh-CN"/>
        </w:rPr>
        <w:t>11.58</w:t>
      </w:r>
      <w:r>
        <w:rPr>
          <w:rFonts w:hint="default" w:ascii="Times New Roman" w:hAnsi="Times New Roman" w:eastAsia="仿宋_GB2312" w:cs="Times New Roman"/>
          <w:sz w:val="32"/>
          <w:highlight w:val="none"/>
        </w:rPr>
        <w:t>万元，</w:t>
      </w:r>
      <w:r>
        <w:rPr>
          <w:rFonts w:hint="default" w:ascii="Times New Roman" w:hAnsi="Times New Roman" w:eastAsia="仿宋_GB2312" w:cs="Times New Roman"/>
          <w:sz w:val="32"/>
          <w:szCs w:val="20"/>
          <w:highlight w:val="none"/>
          <w:shd w:val="clear" w:color="auto" w:fill="FFFFFF"/>
        </w:rPr>
        <w:t>比</w:t>
      </w:r>
      <w:r>
        <w:rPr>
          <w:rFonts w:hint="default" w:ascii="Times New Roman" w:hAnsi="Times New Roman" w:eastAsia="仿宋_GB2312" w:cs="Times New Roman"/>
          <w:sz w:val="32"/>
          <w:szCs w:val="20"/>
          <w:highlight w:val="none"/>
          <w:shd w:val="clear" w:color="auto" w:fill="FFFFFF"/>
          <w:lang w:eastAsia="zh-CN"/>
        </w:rPr>
        <w:t>2020</w:t>
      </w:r>
      <w:r>
        <w:rPr>
          <w:rFonts w:hint="default" w:ascii="Times New Roman" w:hAnsi="Times New Roman" w:eastAsia="仿宋_GB2312" w:cs="Times New Roman"/>
          <w:sz w:val="32"/>
          <w:szCs w:val="20"/>
          <w:highlight w:val="none"/>
          <w:shd w:val="clear" w:color="auto" w:fill="FFFFFF"/>
        </w:rPr>
        <w:t>年执行数增加</w:t>
      </w:r>
      <w:r>
        <w:rPr>
          <w:rFonts w:hint="eastAsia" w:ascii="Times New Roman" w:hAnsi="Times New Roman" w:eastAsia="仿宋_GB2312" w:cs="Times New Roman"/>
          <w:sz w:val="32"/>
          <w:szCs w:val="20"/>
          <w:highlight w:val="none"/>
          <w:lang w:val="en-US" w:eastAsia="zh-CN"/>
        </w:rPr>
        <w:t>5.76</w:t>
      </w:r>
      <w:r>
        <w:rPr>
          <w:rFonts w:hint="default" w:ascii="Times New Roman" w:hAnsi="Times New Roman" w:eastAsia="仿宋_GB2312" w:cs="Times New Roman"/>
          <w:sz w:val="32"/>
          <w:szCs w:val="20"/>
          <w:highlight w:val="none"/>
          <w:shd w:val="clear" w:color="auto" w:fill="FFFFFF"/>
        </w:rPr>
        <w:t>万元，增长</w:t>
      </w:r>
      <w:r>
        <w:rPr>
          <w:rFonts w:hint="eastAsia" w:ascii="Times New Roman" w:hAnsi="Times New Roman" w:eastAsia="仿宋_GB2312" w:cs="Times New Roman"/>
          <w:sz w:val="32"/>
          <w:szCs w:val="20"/>
          <w:highlight w:val="none"/>
          <w:shd w:val="clear" w:color="auto" w:fill="FFFFFF"/>
          <w:lang w:val="en-US" w:eastAsia="zh-CN"/>
        </w:rPr>
        <w:t>99</w:t>
      </w:r>
      <w:r>
        <w:rPr>
          <w:rFonts w:hint="default" w:ascii="Times New Roman" w:hAnsi="Times New Roman" w:eastAsia="仿宋_GB2312" w:cs="Times New Roman"/>
          <w:sz w:val="32"/>
          <w:szCs w:val="20"/>
          <w:highlight w:val="none"/>
          <w:shd w:val="clear" w:color="auto" w:fill="FFFFFF"/>
        </w:rPr>
        <w:t>%</w:t>
      </w:r>
      <w:r>
        <w:rPr>
          <w:rFonts w:hint="default" w:ascii="Times New Roman" w:hAnsi="Times New Roman" w:eastAsia="仿宋_GB2312" w:cs="Times New Roman"/>
          <w:sz w:val="32"/>
          <w:szCs w:val="20"/>
          <w:highlight w:val="none"/>
        </w:rPr>
        <w:t>，</w:t>
      </w:r>
      <w:r>
        <w:rPr>
          <w:rFonts w:hint="default" w:ascii="Times New Roman" w:hAnsi="Times New Roman" w:eastAsia="仿宋_GB2312" w:cs="Times New Roman"/>
          <w:sz w:val="32"/>
          <w:highlight w:val="none"/>
        </w:rPr>
        <w:t>具体如下：</w:t>
      </w:r>
    </w:p>
    <w:p>
      <w:pPr>
        <w:numPr>
          <w:ilvl w:val="0"/>
          <w:numId w:val="2"/>
        </w:numPr>
        <w:spacing w:beforeLines="0" w:afterLines="0" w:line="560" w:lineRule="exact"/>
        <w:ind w:firstLine="643"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kern w:val="0"/>
          <w:sz w:val="32"/>
          <w:szCs w:val="32"/>
          <w:highlight w:val="none"/>
        </w:rPr>
        <w:t>因公出国（境）费用：</w:t>
      </w:r>
      <w:r>
        <w:rPr>
          <w:rFonts w:hint="default" w:ascii="Times New Roman" w:hAnsi="Times New Roman" w:eastAsia="仿宋_GB2312" w:cs="Times New Roman"/>
          <w:color w:val="000000"/>
          <w:sz w:val="32"/>
          <w:szCs w:val="32"/>
          <w:highlight w:val="none"/>
          <w:lang w:eastAsia="zh-CN"/>
        </w:rPr>
        <w:t>2021</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eastAsia="zh-CN"/>
        </w:rPr>
        <w:t>单位</w:t>
      </w:r>
      <w:r>
        <w:rPr>
          <w:rFonts w:hint="default" w:ascii="Times New Roman" w:hAnsi="Times New Roman" w:eastAsia="仿宋_GB2312" w:cs="Times New Roman"/>
          <w:color w:val="000000"/>
          <w:sz w:val="32"/>
          <w:szCs w:val="32"/>
          <w:highlight w:val="none"/>
        </w:rPr>
        <w:t>预算未安排</w:t>
      </w:r>
      <w:r>
        <w:rPr>
          <w:rFonts w:hint="default" w:ascii="Times New Roman" w:hAnsi="Times New Roman" w:eastAsia="仿宋_GB2312" w:cs="Times New Roman"/>
          <w:color w:val="000000"/>
          <w:kern w:val="0"/>
          <w:sz w:val="32"/>
          <w:szCs w:val="32"/>
          <w:highlight w:val="none"/>
        </w:rPr>
        <w:t>因公出国（境）费用，比上年执行数下降100%，年中将根据</w:t>
      </w:r>
      <w:r>
        <w:rPr>
          <w:rFonts w:hint="default" w:ascii="Times New Roman" w:hAnsi="Times New Roman" w:eastAsia="仿宋_GB2312" w:cs="Times New Roman"/>
          <w:color w:val="000000"/>
          <w:sz w:val="32"/>
          <w:szCs w:val="32"/>
          <w:highlight w:val="none"/>
        </w:rPr>
        <w:t>市外事侨务办安排的因公出国计划和实际工作需要追加指标</w:t>
      </w:r>
      <w:r>
        <w:rPr>
          <w:rFonts w:hint="eastAsia" w:ascii="Times New Roman" w:hAnsi="Times New Roman" w:eastAsia="仿宋_GB2312" w:cs="Times New Roman"/>
          <w:color w:val="000000"/>
          <w:sz w:val="32"/>
          <w:szCs w:val="32"/>
          <w:highlight w:val="none"/>
          <w:lang w:eastAsia="zh-CN"/>
        </w:rPr>
        <w:t>。</w:t>
      </w:r>
    </w:p>
    <w:p>
      <w:pPr>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2.公务接待费：</w:t>
      </w:r>
      <w:r>
        <w:rPr>
          <w:rFonts w:hint="default" w:ascii="Times New Roman" w:hAnsi="Times New Roman" w:eastAsia="仿宋_GB2312" w:cs="Times New Roman"/>
          <w:sz w:val="32"/>
          <w:szCs w:val="32"/>
          <w:highlight w:val="none"/>
          <w:lang w:eastAsia="zh-CN"/>
        </w:rPr>
        <w:t>2021</w:t>
      </w:r>
      <w:r>
        <w:rPr>
          <w:rFonts w:hint="default" w:ascii="Times New Roman" w:hAnsi="Times New Roman" w:eastAsia="仿宋_GB2312" w:cs="Times New Roman"/>
          <w:sz w:val="32"/>
          <w:szCs w:val="32"/>
          <w:highlight w:val="none"/>
        </w:rPr>
        <w:t>年安排公务接待费预算</w:t>
      </w:r>
      <w:r>
        <w:rPr>
          <w:rFonts w:hint="eastAsia" w:ascii="Times New Roman" w:hAnsi="Times New Roman" w:eastAsia="仿宋_GB2312" w:cs="Times New Roman"/>
          <w:color w:val="000000"/>
          <w:sz w:val="32"/>
          <w:szCs w:val="32"/>
          <w:highlight w:val="none"/>
          <w:lang w:val="en-US" w:eastAsia="zh-CN"/>
        </w:rPr>
        <w:t>0.58</w:t>
      </w:r>
      <w:r>
        <w:rPr>
          <w:rFonts w:hint="default" w:ascii="Times New Roman" w:hAnsi="Times New Roman" w:eastAsia="仿宋_GB2312" w:cs="Times New Roman"/>
          <w:sz w:val="32"/>
          <w:szCs w:val="32"/>
          <w:highlight w:val="none"/>
        </w:rPr>
        <w:t>万元，比上年执行数增长</w:t>
      </w:r>
      <w:r>
        <w:rPr>
          <w:rFonts w:hint="eastAsia" w:ascii="Times New Roman" w:hAnsi="Times New Roman" w:eastAsia="仿宋_GB2312" w:cs="Times New Roman"/>
          <w:sz w:val="32"/>
          <w:szCs w:val="32"/>
          <w:highlight w:val="none"/>
          <w:lang w:val="en-US" w:eastAsia="zh-CN"/>
        </w:rPr>
        <w:t>287</w:t>
      </w:r>
      <w:r>
        <w:rPr>
          <w:rFonts w:hint="default" w:ascii="Times New Roman" w:hAnsi="Times New Roman" w:eastAsia="仿宋_GB2312" w:cs="Times New Roman"/>
          <w:sz w:val="32"/>
          <w:szCs w:val="32"/>
          <w:highlight w:val="none"/>
        </w:rPr>
        <w:t>%。主要用于接待</w:t>
      </w:r>
      <w:r>
        <w:rPr>
          <w:rFonts w:hint="eastAsia" w:ascii="Times New Roman" w:hAnsi="Times New Roman" w:eastAsia="仿宋_GB2312" w:cs="Times New Roman"/>
          <w:sz w:val="32"/>
          <w:szCs w:val="32"/>
          <w:highlight w:val="none"/>
          <w:lang w:eastAsia="zh-CN"/>
        </w:rPr>
        <w:t>各县市执法监察有关工作人员。</w:t>
      </w:r>
      <w:r>
        <w:rPr>
          <w:rFonts w:hint="default" w:ascii="Times New Roman" w:hAnsi="Times New Roman" w:eastAsia="仿宋_GB2312" w:cs="Times New Roman"/>
          <w:sz w:val="32"/>
          <w:szCs w:val="32"/>
          <w:highlight w:val="none"/>
        </w:rPr>
        <w:t>增加的主要原因是</w:t>
      </w:r>
      <w:r>
        <w:rPr>
          <w:rFonts w:hint="eastAsia" w:ascii="Times New Roman" w:hAnsi="Times New Roman" w:eastAsia="仿宋_GB2312" w:cs="Times New Roman"/>
          <w:sz w:val="32"/>
          <w:szCs w:val="32"/>
          <w:highlight w:val="none"/>
          <w:lang w:eastAsia="zh-CN"/>
        </w:rPr>
        <w:t>县市执法对接汇报等工作量较大。</w:t>
      </w:r>
    </w:p>
    <w:p>
      <w:pPr>
        <w:pStyle w:val="6"/>
        <w:widowControl w:val="0"/>
        <w:spacing w:beforeLines="0" w:afterLines="0" w:line="560" w:lineRule="exact"/>
        <w:ind w:firstLine="643" w:firstLineChars="200"/>
        <w:rPr>
          <w:rFonts w:ascii="Times New Roman" w:eastAsia="仿宋_GB2312"/>
          <w:b/>
          <w:bCs/>
          <w:sz w:val="32"/>
          <w:szCs w:val="32"/>
          <w:highlight w:val="none"/>
        </w:rPr>
      </w:pPr>
      <w:r>
        <w:rPr>
          <w:rFonts w:hint="default" w:ascii="Times New Roman" w:eastAsia="仿宋_GB2312"/>
          <w:b/>
          <w:bCs/>
          <w:sz w:val="32"/>
          <w:szCs w:val="32"/>
          <w:highlight w:val="none"/>
        </w:rPr>
        <w:t>3.公务用车购置及运行维护费：</w:t>
      </w:r>
      <w:r>
        <w:rPr>
          <w:rFonts w:hint="default" w:ascii="Times New Roman" w:eastAsia="仿宋_GB2312"/>
          <w:sz w:val="32"/>
          <w:szCs w:val="32"/>
          <w:highlight w:val="none"/>
          <w:lang w:eastAsia="zh-CN"/>
        </w:rPr>
        <w:t>2021</w:t>
      </w:r>
      <w:r>
        <w:rPr>
          <w:rFonts w:hint="default" w:ascii="Times New Roman" w:eastAsia="仿宋_GB2312"/>
          <w:sz w:val="32"/>
          <w:szCs w:val="32"/>
          <w:highlight w:val="none"/>
        </w:rPr>
        <w:t>年安排公务用车购置及运行维护费预算</w:t>
      </w:r>
      <w:r>
        <w:rPr>
          <w:rFonts w:hint="eastAsia" w:eastAsia="仿宋_GB2312"/>
          <w:color w:val="000000"/>
          <w:sz w:val="32"/>
          <w:szCs w:val="32"/>
          <w:highlight w:val="none"/>
          <w:lang w:val="en-US" w:eastAsia="zh-CN"/>
        </w:rPr>
        <w:t>11</w:t>
      </w:r>
      <w:r>
        <w:rPr>
          <w:rFonts w:hint="default" w:ascii="Times New Roman" w:eastAsia="仿宋_GB2312"/>
          <w:sz w:val="32"/>
          <w:szCs w:val="32"/>
          <w:highlight w:val="none"/>
        </w:rPr>
        <w:t>万元，比上年执行数增长</w:t>
      </w:r>
      <w:r>
        <w:rPr>
          <w:rFonts w:hint="eastAsia" w:eastAsia="仿宋_GB2312"/>
          <w:sz w:val="32"/>
          <w:szCs w:val="32"/>
          <w:highlight w:val="none"/>
          <w:lang w:val="en-US" w:eastAsia="zh-CN"/>
        </w:rPr>
        <w:t>94</w:t>
      </w:r>
      <w:r>
        <w:rPr>
          <w:rFonts w:hint="default" w:ascii="Times New Roman" w:eastAsia="仿宋_GB2312"/>
          <w:sz w:val="32"/>
          <w:szCs w:val="32"/>
          <w:highlight w:val="none"/>
        </w:rPr>
        <w:t>%。其中，公务用车购置支出</w:t>
      </w:r>
      <w:r>
        <w:rPr>
          <w:rFonts w:hint="eastAsia" w:eastAsia="仿宋_GB2312"/>
          <w:color w:val="000000"/>
          <w:sz w:val="32"/>
          <w:szCs w:val="32"/>
          <w:highlight w:val="none"/>
          <w:lang w:val="en-US" w:eastAsia="zh-CN"/>
        </w:rPr>
        <w:t>0</w:t>
      </w:r>
      <w:r>
        <w:rPr>
          <w:rFonts w:hint="default" w:ascii="Times New Roman" w:eastAsia="仿宋_GB2312"/>
          <w:sz w:val="32"/>
          <w:szCs w:val="32"/>
          <w:highlight w:val="none"/>
        </w:rPr>
        <w:t>万元（含购置税等附加费用）；公务用车运行维护费支出</w:t>
      </w:r>
      <w:r>
        <w:rPr>
          <w:rFonts w:hint="eastAsia" w:eastAsia="仿宋_GB2312"/>
          <w:color w:val="000000"/>
          <w:sz w:val="32"/>
          <w:szCs w:val="32"/>
          <w:highlight w:val="none"/>
          <w:lang w:val="en-US" w:eastAsia="zh-CN"/>
        </w:rPr>
        <w:t>11</w:t>
      </w:r>
      <w:r>
        <w:rPr>
          <w:rFonts w:hint="default" w:ascii="Times New Roman" w:eastAsia="仿宋_GB2312"/>
          <w:sz w:val="32"/>
          <w:szCs w:val="32"/>
          <w:highlight w:val="none"/>
        </w:rPr>
        <w:t>万元，主要用于</w:t>
      </w:r>
      <w:r>
        <w:rPr>
          <w:rFonts w:hint="eastAsia" w:eastAsia="仿宋_GB2312"/>
          <w:sz w:val="32"/>
          <w:szCs w:val="32"/>
          <w:highlight w:val="none"/>
          <w:lang w:val="en-US" w:eastAsia="zh-CN"/>
        </w:rPr>
        <w:t>3辆</w:t>
      </w:r>
      <w:r>
        <w:rPr>
          <w:rFonts w:hint="eastAsia" w:eastAsia="仿宋_GB2312"/>
          <w:sz w:val="32"/>
          <w:szCs w:val="32"/>
          <w:highlight w:val="none"/>
          <w:lang w:eastAsia="zh-CN"/>
        </w:rPr>
        <w:t>执法车辆</w:t>
      </w:r>
      <w:r>
        <w:rPr>
          <w:rFonts w:hint="default" w:ascii="Times New Roman" w:eastAsia="仿宋_GB2312"/>
          <w:sz w:val="32"/>
          <w:szCs w:val="32"/>
          <w:highlight w:val="none"/>
        </w:rPr>
        <w:t>所需的公务用车燃料费、维修费、过桥过路费、保险费等支出。</w:t>
      </w:r>
      <w:r>
        <w:rPr>
          <w:rFonts w:hint="eastAsia" w:eastAsia="仿宋_GB2312"/>
          <w:sz w:val="32"/>
          <w:szCs w:val="32"/>
          <w:highlight w:val="none"/>
          <w:lang w:eastAsia="zh-CN"/>
        </w:rPr>
        <w:t>增</w:t>
      </w:r>
      <w:r>
        <w:rPr>
          <w:rFonts w:hint="default" w:ascii="Times New Roman" w:eastAsia="仿宋_GB2312"/>
          <w:sz w:val="32"/>
          <w:szCs w:val="32"/>
          <w:highlight w:val="none"/>
        </w:rPr>
        <w:t>加的主要原因是</w:t>
      </w:r>
      <w:r>
        <w:rPr>
          <w:rFonts w:hint="eastAsia" w:eastAsia="仿宋_GB2312"/>
          <w:sz w:val="32"/>
          <w:szCs w:val="32"/>
          <w:highlight w:val="none"/>
          <w:lang w:eastAsia="zh-CN"/>
        </w:rPr>
        <w:t>检查指导县市业务量较多。</w:t>
      </w:r>
    </w:p>
    <w:p>
      <w:pPr>
        <w:spacing w:line="530" w:lineRule="exact"/>
        <w:ind w:firstLine="640" w:firstLineChars="200"/>
        <w:rPr>
          <w:rFonts w:ascii="Times New Roman" w:hAnsi="Times New Roman" w:eastAsia="楷体" w:cs="Times New Roman"/>
          <w:color w:val="000000"/>
          <w:sz w:val="32"/>
          <w:szCs w:val="32"/>
          <w:highlight w:val="none"/>
        </w:rPr>
      </w:pPr>
      <w:r>
        <w:rPr>
          <w:rFonts w:hint="default" w:ascii="Times New Roman" w:hAnsi="Times New Roman" w:eastAsia="楷体" w:cs="Times New Roman"/>
          <w:color w:val="000000"/>
          <w:sz w:val="32"/>
          <w:szCs w:val="32"/>
          <w:highlight w:val="none"/>
        </w:rPr>
        <w:t>（九）其他重要事项的情况说明</w:t>
      </w:r>
    </w:p>
    <w:p>
      <w:pPr>
        <w:pStyle w:val="6"/>
        <w:widowControl w:val="0"/>
        <w:spacing w:beforeLines="0" w:afterLines="0" w:line="560" w:lineRule="exact"/>
        <w:ind w:firstLine="643" w:firstLineChars="200"/>
        <w:rPr>
          <w:rFonts w:hint="eastAsia" w:eastAsia="仿宋_GB2312"/>
          <w:b/>
          <w:bCs/>
          <w:sz w:val="32"/>
          <w:szCs w:val="32"/>
          <w:highlight w:val="none"/>
          <w:lang w:val="en-US" w:eastAsia="zh-CN"/>
        </w:rPr>
      </w:pPr>
      <w:r>
        <w:rPr>
          <w:rFonts w:hint="default" w:ascii="Times New Roman" w:eastAsia="仿宋_GB2312"/>
          <w:b/>
          <w:bCs/>
          <w:sz w:val="32"/>
          <w:szCs w:val="32"/>
          <w:highlight w:val="none"/>
        </w:rPr>
        <w:t>1.机关运行经费</w:t>
      </w:r>
      <w:r>
        <w:rPr>
          <w:rFonts w:hint="eastAsia" w:eastAsia="仿宋_GB2312"/>
          <w:b/>
          <w:bCs/>
          <w:sz w:val="32"/>
          <w:szCs w:val="32"/>
          <w:highlight w:val="none"/>
          <w:lang w:val="en-US" w:eastAsia="zh-CN"/>
        </w:rPr>
        <w:t xml:space="preserve"> </w:t>
      </w:r>
    </w:p>
    <w:p>
      <w:pPr>
        <w:spacing w:beforeLines="0" w:afterLines="0" w:line="560"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eastAsia="仿宋_GB2312"/>
          <w:sz w:val="32"/>
          <w:szCs w:val="32"/>
          <w:highlight w:val="none"/>
          <w:lang w:eastAsia="zh-CN"/>
        </w:rPr>
        <w:t>2021</w:t>
      </w:r>
      <w:r>
        <w:rPr>
          <w:rFonts w:hint="default" w:ascii="Times New Roman" w:eastAsia="仿宋_GB2312"/>
          <w:sz w:val="32"/>
          <w:szCs w:val="32"/>
          <w:highlight w:val="none"/>
        </w:rPr>
        <w:t>年</w:t>
      </w:r>
      <w:r>
        <w:rPr>
          <w:rFonts w:hint="eastAsia" w:eastAsia="仿宋_GB2312"/>
          <w:color w:val="000000"/>
          <w:sz w:val="32"/>
          <w:szCs w:val="32"/>
          <w:highlight w:val="none"/>
          <w:lang w:eastAsia="zh-CN"/>
        </w:rPr>
        <w:t>金华市自然资源行政执法队</w:t>
      </w:r>
      <w:r>
        <w:rPr>
          <w:rFonts w:hint="eastAsia" w:eastAsia="仿宋_GB2312"/>
          <w:color w:val="000000"/>
          <w:sz w:val="32"/>
          <w:szCs w:val="32"/>
          <w:highlight w:val="none"/>
          <w:lang w:val="en-US" w:eastAsia="zh-CN"/>
        </w:rPr>
        <w:t>1家</w:t>
      </w:r>
      <w:r>
        <w:rPr>
          <w:rFonts w:hint="default" w:ascii="Times New Roman" w:eastAsia="仿宋_GB2312"/>
          <w:color w:val="000000"/>
          <w:sz w:val="32"/>
          <w:szCs w:val="32"/>
          <w:highlight w:val="none"/>
        </w:rPr>
        <w:t>参公事业单位的机关运行经费财政拨款预算</w:t>
      </w:r>
      <w:r>
        <w:rPr>
          <w:rFonts w:hint="eastAsia" w:eastAsia="仿宋_GB2312"/>
          <w:color w:val="000000"/>
          <w:sz w:val="32"/>
          <w:szCs w:val="32"/>
          <w:highlight w:val="none"/>
          <w:lang w:val="en-US" w:eastAsia="zh-CN"/>
        </w:rPr>
        <w:t>572.67</w:t>
      </w:r>
      <w:r>
        <w:rPr>
          <w:rFonts w:hint="default" w:ascii="Times New Roman" w:eastAsia="仿宋_GB2312"/>
          <w:color w:val="000000"/>
          <w:sz w:val="32"/>
          <w:szCs w:val="32"/>
          <w:highlight w:val="none"/>
        </w:rPr>
        <w:t>万元，</w:t>
      </w:r>
      <w:r>
        <w:rPr>
          <w:rFonts w:hint="default" w:ascii="Times New Roman" w:hAnsi="Times New Roman" w:eastAsia="仿宋_GB2312" w:cs="Times New Roman"/>
          <w:bCs/>
          <w:color w:val="000000"/>
          <w:sz w:val="32"/>
          <w:szCs w:val="32"/>
          <w:highlight w:val="none"/>
        </w:rPr>
        <w:t>比</w:t>
      </w:r>
      <w:r>
        <w:rPr>
          <w:rFonts w:hint="default" w:ascii="Times New Roman" w:hAnsi="Times New Roman" w:eastAsia="仿宋_GB2312" w:cs="Times New Roman"/>
          <w:bCs/>
          <w:color w:val="000000"/>
          <w:sz w:val="32"/>
          <w:szCs w:val="32"/>
          <w:highlight w:val="none"/>
          <w:lang w:eastAsia="zh-CN"/>
        </w:rPr>
        <w:t>2020</w:t>
      </w:r>
      <w:r>
        <w:rPr>
          <w:rFonts w:hint="default" w:ascii="Times New Roman" w:hAnsi="Times New Roman" w:eastAsia="仿宋_GB2312" w:cs="Times New Roman"/>
          <w:bCs/>
          <w:color w:val="000000"/>
          <w:sz w:val="32"/>
          <w:szCs w:val="32"/>
          <w:highlight w:val="none"/>
        </w:rPr>
        <w:t>年</w:t>
      </w:r>
      <w:r>
        <w:rPr>
          <w:rFonts w:hint="eastAsia" w:ascii="Times New Roman" w:hAnsi="Times New Roman" w:eastAsia="仿宋_GB2312" w:cs="Times New Roman"/>
          <w:bCs/>
          <w:color w:val="000000"/>
          <w:sz w:val="32"/>
          <w:szCs w:val="32"/>
          <w:highlight w:val="none"/>
          <w:lang w:eastAsia="zh-CN"/>
        </w:rPr>
        <w:t>预算</w:t>
      </w:r>
      <w:r>
        <w:rPr>
          <w:rFonts w:hint="default" w:ascii="Times New Roman" w:hAnsi="Times New Roman" w:eastAsia="仿宋_GB2312" w:cs="Times New Roman"/>
          <w:bCs/>
          <w:color w:val="000000"/>
          <w:sz w:val="32"/>
          <w:szCs w:val="32"/>
          <w:highlight w:val="none"/>
        </w:rPr>
        <w:t>增加</w:t>
      </w:r>
      <w:r>
        <w:rPr>
          <w:rFonts w:hint="eastAsia" w:ascii="Times New Roman" w:hAnsi="Times New Roman" w:eastAsia="仿宋_GB2312" w:cs="Times New Roman"/>
          <w:bCs/>
          <w:color w:val="000000"/>
          <w:sz w:val="32"/>
          <w:szCs w:val="32"/>
          <w:highlight w:val="none"/>
          <w:lang w:val="en-US" w:eastAsia="zh-CN"/>
        </w:rPr>
        <w:t>39.24</w:t>
      </w:r>
      <w:r>
        <w:rPr>
          <w:rFonts w:hint="default" w:ascii="Times New Roman" w:hAnsi="Times New Roman" w:eastAsia="仿宋_GB2312" w:cs="Times New Roman"/>
          <w:bCs/>
          <w:color w:val="000000"/>
          <w:sz w:val="32"/>
          <w:szCs w:val="32"/>
          <w:highlight w:val="none"/>
        </w:rPr>
        <w:t>万元，主要是</w:t>
      </w:r>
      <w:r>
        <w:rPr>
          <w:rFonts w:hint="eastAsia" w:ascii="Times New Roman" w:hAnsi="Times New Roman" w:eastAsia="仿宋_GB2312" w:cs="Times New Roman"/>
          <w:bCs/>
          <w:color w:val="000000"/>
          <w:sz w:val="32"/>
          <w:szCs w:val="32"/>
          <w:highlight w:val="none"/>
          <w:lang w:eastAsia="zh-CN"/>
        </w:rPr>
        <w:t>因机构改革，人员编制增加，工作职能调整增加。</w:t>
      </w:r>
    </w:p>
    <w:p>
      <w:pPr>
        <w:pStyle w:val="6"/>
        <w:widowControl w:val="0"/>
        <w:numPr>
          <w:ilvl w:val="0"/>
          <w:numId w:val="3"/>
        </w:numPr>
        <w:spacing w:beforeLines="0" w:afterLines="0" w:line="560" w:lineRule="exact"/>
        <w:ind w:firstLine="643" w:firstLineChars="200"/>
        <w:rPr>
          <w:rFonts w:ascii="Times New Roman" w:eastAsia="仿宋_GB2312"/>
          <w:b/>
          <w:bCs/>
          <w:sz w:val="32"/>
          <w:szCs w:val="32"/>
          <w:highlight w:val="none"/>
        </w:rPr>
      </w:pPr>
      <w:r>
        <w:rPr>
          <w:rFonts w:hint="default" w:ascii="Times New Roman" w:eastAsia="仿宋_GB2312"/>
          <w:b/>
          <w:bCs/>
          <w:sz w:val="32"/>
          <w:szCs w:val="32"/>
          <w:highlight w:val="none"/>
        </w:rPr>
        <w:t>政府采购情况</w:t>
      </w:r>
    </w:p>
    <w:p>
      <w:pPr>
        <w:pStyle w:val="6"/>
        <w:widowControl w:val="0"/>
        <w:spacing w:beforeLines="0" w:afterLines="0"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lang w:eastAsia="zh-CN"/>
        </w:rPr>
        <w:t>2021</w:t>
      </w:r>
      <w:r>
        <w:rPr>
          <w:rFonts w:hint="default" w:ascii="Times New Roman" w:eastAsia="仿宋_GB2312"/>
          <w:sz w:val="32"/>
          <w:szCs w:val="32"/>
          <w:highlight w:val="none"/>
        </w:rPr>
        <w:t>年</w:t>
      </w:r>
      <w:r>
        <w:rPr>
          <w:rFonts w:hint="eastAsia" w:eastAsia="仿宋_GB2312"/>
          <w:color w:val="000000"/>
          <w:sz w:val="32"/>
          <w:szCs w:val="32"/>
          <w:highlight w:val="none"/>
          <w:lang w:eastAsia="zh-CN"/>
        </w:rPr>
        <w:t>金华市自然资源行政执法队</w:t>
      </w:r>
      <w:r>
        <w:rPr>
          <w:rFonts w:hint="default" w:ascii="Times New Roman" w:eastAsia="仿宋_GB2312"/>
          <w:color w:val="000000"/>
          <w:sz w:val="32"/>
          <w:szCs w:val="32"/>
          <w:highlight w:val="none"/>
        </w:rPr>
        <w:t>采购预算总额</w:t>
      </w:r>
      <w:r>
        <w:rPr>
          <w:rFonts w:hint="eastAsia" w:eastAsia="仿宋_GB2312"/>
          <w:color w:val="000000"/>
          <w:sz w:val="32"/>
          <w:szCs w:val="32"/>
          <w:highlight w:val="none"/>
          <w:lang w:val="en-US" w:eastAsia="zh-CN"/>
        </w:rPr>
        <w:t>3.835</w:t>
      </w:r>
      <w:r>
        <w:rPr>
          <w:rFonts w:hint="default" w:ascii="Times New Roman" w:eastAsia="仿宋_GB2312"/>
          <w:color w:val="000000"/>
          <w:sz w:val="32"/>
          <w:szCs w:val="32"/>
          <w:highlight w:val="none"/>
        </w:rPr>
        <w:t>万元，其中：政府采购货物预算</w:t>
      </w:r>
      <w:r>
        <w:rPr>
          <w:rFonts w:hint="eastAsia" w:eastAsia="仿宋_GB2312"/>
          <w:color w:val="000000"/>
          <w:sz w:val="32"/>
          <w:szCs w:val="32"/>
          <w:highlight w:val="none"/>
          <w:lang w:val="en-US" w:eastAsia="zh-CN"/>
        </w:rPr>
        <w:t>2.035</w:t>
      </w:r>
      <w:r>
        <w:rPr>
          <w:rFonts w:hint="default" w:ascii="Times New Roman" w:eastAsia="仿宋_GB2312"/>
          <w:color w:val="000000"/>
          <w:sz w:val="32"/>
          <w:szCs w:val="32"/>
          <w:highlight w:val="none"/>
        </w:rPr>
        <w:t>万元、政府采购工程预算</w:t>
      </w:r>
      <w:r>
        <w:rPr>
          <w:rFonts w:hint="eastAsia" w:eastAsia="仿宋_GB2312"/>
          <w:color w:val="000000"/>
          <w:sz w:val="32"/>
          <w:szCs w:val="32"/>
          <w:highlight w:val="none"/>
          <w:lang w:val="en-US" w:eastAsia="zh-CN"/>
        </w:rPr>
        <w:t>0</w:t>
      </w:r>
      <w:r>
        <w:rPr>
          <w:rFonts w:hint="eastAsia" w:eastAsia="仿宋_GB2312"/>
          <w:color w:val="000000"/>
          <w:sz w:val="32"/>
          <w:szCs w:val="32"/>
          <w:highlight w:val="none"/>
          <w:lang w:eastAsia="zh-CN"/>
        </w:rPr>
        <w:t>万元、</w:t>
      </w:r>
      <w:r>
        <w:rPr>
          <w:rFonts w:hint="default" w:ascii="Times New Roman" w:eastAsia="仿宋_GB2312"/>
          <w:color w:val="000000"/>
          <w:sz w:val="32"/>
          <w:szCs w:val="32"/>
          <w:highlight w:val="none"/>
        </w:rPr>
        <w:t>政府采购服务预算</w:t>
      </w:r>
      <w:r>
        <w:rPr>
          <w:rFonts w:hint="eastAsia" w:eastAsia="仿宋_GB2312"/>
          <w:color w:val="000000"/>
          <w:sz w:val="32"/>
          <w:szCs w:val="32"/>
          <w:highlight w:val="none"/>
          <w:lang w:val="en-US" w:eastAsia="zh-CN"/>
        </w:rPr>
        <w:t>1.8</w:t>
      </w:r>
      <w:r>
        <w:rPr>
          <w:rFonts w:hint="default" w:ascii="Times New Roman" w:eastAsia="仿宋_GB2312"/>
          <w:color w:val="000000"/>
          <w:sz w:val="32"/>
          <w:szCs w:val="32"/>
          <w:highlight w:val="none"/>
        </w:rPr>
        <w:t>万元。</w:t>
      </w:r>
    </w:p>
    <w:p>
      <w:pPr>
        <w:pStyle w:val="6"/>
        <w:widowControl w:val="0"/>
        <w:spacing w:beforeLines="0" w:afterLines="0" w:line="560" w:lineRule="exact"/>
        <w:ind w:firstLine="643" w:firstLineChars="200"/>
        <w:rPr>
          <w:rFonts w:ascii="Times New Roman" w:eastAsia="仿宋_GB2312"/>
          <w:sz w:val="32"/>
          <w:szCs w:val="32"/>
          <w:highlight w:val="none"/>
        </w:rPr>
      </w:pPr>
      <w:r>
        <w:rPr>
          <w:rFonts w:hint="default" w:ascii="Times New Roman" w:eastAsia="仿宋_GB2312"/>
          <w:b/>
          <w:bCs/>
          <w:sz w:val="32"/>
          <w:szCs w:val="32"/>
          <w:highlight w:val="none"/>
        </w:rPr>
        <w:t>3.国有资产占有使用情况</w:t>
      </w:r>
    </w:p>
    <w:p>
      <w:pPr>
        <w:spacing w:beforeLines="0" w:afterLines="0" w:line="560" w:lineRule="exact"/>
        <w:ind w:firstLine="640" w:firstLineChars="20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i w:val="0"/>
          <w:caps w:val="0"/>
          <w:color w:val="000000"/>
          <w:spacing w:val="0"/>
          <w:kern w:val="0"/>
          <w:sz w:val="32"/>
          <w:szCs w:val="32"/>
          <w:highlight w:val="none"/>
          <w:shd w:val="clear" w:fill="auto"/>
        </w:rPr>
        <w:t>截至</w:t>
      </w:r>
      <w:r>
        <w:rPr>
          <w:rFonts w:hint="default" w:ascii="Times New Roman" w:hAnsi="Times New Roman" w:eastAsia="仿宋_GB2312" w:cs="Times New Roman"/>
          <w:i w:val="0"/>
          <w:caps w:val="0"/>
          <w:color w:val="000000"/>
          <w:spacing w:val="0"/>
          <w:kern w:val="0"/>
          <w:sz w:val="32"/>
          <w:szCs w:val="32"/>
          <w:highlight w:val="none"/>
          <w:shd w:val="clear" w:fill="auto"/>
        </w:rPr>
        <w:t>2020年12月31日，</w:t>
      </w:r>
      <w:r>
        <w:rPr>
          <w:rFonts w:hint="default" w:ascii="Times New Roman" w:hAnsi="Times New Roman" w:eastAsia="仿宋_GB2312" w:cs="Times New Roman"/>
          <w:color w:val="000000"/>
          <w:kern w:val="0"/>
          <w:sz w:val="32"/>
          <w:szCs w:val="32"/>
          <w:highlight w:val="none"/>
          <w:lang w:eastAsia="zh-CN"/>
        </w:rPr>
        <w:t>金华市自然资源行政执法队</w:t>
      </w:r>
      <w:r>
        <w:rPr>
          <w:rFonts w:hint="default" w:ascii="Times New Roman" w:hAnsi="Times New Roman" w:eastAsia="仿宋_GB2312" w:cs="Times New Roman"/>
          <w:i w:val="0"/>
          <w:caps w:val="0"/>
          <w:color w:val="000000"/>
          <w:spacing w:val="0"/>
          <w:kern w:val="0"/>
          <w:sz w:val="32"/>
          <w:szCs w:val="32"/>
          <w:highlight w:val="none"/>
          <w:shd w:val="clear" w:fill="auto"/>
        </w:rPr>
        <w:t>共有车辆</w:t>
      </w:r>
      <w:r>
        <w:rPr>
          <w:rFonts w:hint="default" w:ascii="Times New Roman" w:hAnsi="Times New Roman" w:eastAsia="仿宋_GB2312" w:cs="Times New Roman"/>
          <w:i w:val="0"/>
          <w:caps w:val="0"/>
          <w:color w:val="000000"/>
          <w:spacing w:val="0"/>
          <w:kern w:val="0"/>
          <w:sz w:val="32"/>
          <w:szCs w:val="32"/>
          <w:highlight w:val="none"/>
          <w:shd w:val="clear" w:fill="auto"/>
          <w:lang w:val="en-US" w:eastAsia="zh-CN"/>
        </w:rPr>
        <w:t>2</w:t>
      </w:r>
      <w:r>
        <w:rPr>
          <w:rFonts w:hint="default" w:ascii="Times New Roman" w:hAnsi="Times New Roman" w:eastAsia="仿宋_GB2312" w:cs="Times New Roman"/>
          <w:i w:val="0"/>
          <w:caps w:val="0"/>
          <w:color w:val="000000"/>
          <w:spacing w:val="0"/>
          <w:kern w:val="0"/>
          <w:sz w:val="32"/>
          <w:szCs w:val="32"/>
          <w:highlight w:val="none"/>
          <w:shd w:val="clear" w:fill="auto"/>
        </w:rPr>
        <w:t>辆，其中，一般公务用车</w:t>
      </w:r>
      <w:r>
        <w:rPr>
          <w:rFonts w:hint="default" w:ascii="Times New Roman" w:hAnsi="Times New Roman" w:eastAsia="仿宋_GB2312" w:cs="Times New Roman"/>
          <w:i w:val="0"/>
          <w:caps w:val="0"/>
          <w:color w:val="000000"/>
          <w:spacing w:val="0"/>
          <w:kern w:val="0"/>
          <w:sz w:val="32"/>
          <w:szCs w:val="32"/>
          <w:highlight w:val="none"/>
          <w:shd w:val="clear" w:fill="auto"/>
          <w:lang w:val="en-US" w:eastAsia="zh-CN"/>
        </w:rPr>
        <w:t>0</w:t>
      </w:r>
      <w:r>
        <w:rPr>
          <w:rFonts w:hint="default" w:ascii="Times New Roman" w:hAnsi="Times New Roman" w:eastAsia="仿宋_GB2312" w:cs="Times New Roman"/>
          <w:i w:val="0"/>
          <w:caps w:val="0"/>
          <w:color w:val="000000"/>
          <w:spacing w:val="0"/>
          <w:kern w:val="0"/>
          <w:sz w:val="32"/>
          <w:szCs w:val="32"/>
          <w:highlight w:val="none"/>
          <w:shd w:val="clear" w:fill="auto"/>
        </w:rPr>
        <w:t>辆，执法执勤用车</w:t>
      </w:r>
      <w:r>
        <w:rPr>
          <w:rFonts w:hint="default" w:ascii="Times New Roman" w:hAnsi="Times New Roman" w:eastAsia="仿宋_GB2312" w:cs="Times New Roman"/>
          <w:i w:val="0"/>
          <w:caps w:val="0"/>
          <w:color w:val="000000"/>
          <w:spacing w:val="0"/>
          <w:kern w:val="0"/>
          <w:sz w:val="32"/>
          <w:szCs w:val="32"/>
          <w:highlight w:val="none"/>
          <w:shd w:val="clear" w:fill="auto"/>
          <w:lang w:val="en-US" w:eastAsia="zh-CN"/>
        </w:rPr>
        <w:t>2</w:t>
      </w:r>
      <w:r>
        <w:rPr>
          <w:rFonts w:hint="default" w:ascii="Times New Roman" w:hAnsi="Times New Roman" w:eastAsia="仿宋_GB2312" w:cs="Times New Roman"/>
          <w:i w:val="0"/>
          <w:caps w:val="0"/>
          <w:color w:val="000000"/>
          <w:spacing w:val="0"/>
          <w:kern w:val="0"/>
          <w:sz w:val="32"/>
          <w:szCs w:val="32"/>
          <w:highlight w:val="none"/>
          <w:shd w:val="clear" w:fill="auto"/>
        </w:rPr>
        <w:t>辆，特种专业技术用车0辆，其他用车</w:t>
      </w:r>
      <w:r>
        <w:rPr>
          <w:rFonts w:hint="default" w:ascii="Times New Roman" w:hAnsi="Times New Roman" w:eastAsia="仿宋_GB2312" w:cs="Times New Roman"/>
          <w:i w:val="0"/>
          <w:caps w:val="0"/>
          <w:color w:val="000000"/>
          <w:spacing w:val="0"/>
          <w:kern w:val="0"/>
          <w:sz w:val="32"/>
          <w:szCs w:val="32"/>
          <w:highlight w:val="none"/>
          <w:shd w:val="clear" w:fill="auto"/>
          <w:lang w:val="en-US" w:eastAsia="zh-CN"/>
        </w:rPr>
        <w:t>0</w:t>
      </w:r>
      <w:r>
        <w:rPr>
          <w:rFonts w:hint="default" w:ascii="Times New Roman" w:hAnsi="Times New Roman" w:eastAsia="仿宋_GB2312" w:cs="Times New Roman"/>
          <w:i w:val="0"/>
          <w:caps w:val="0"/>
          <w:color w:val="000000"/>
          <w:spacing w:val="0"/>
          <w:kern w:val="0"/>
          <w:sz w:val="32"/>
          <w:szCs w:val="32"/>
          <w:highlight w:val="none"/>
          <w:shd w:val="clear" w:fill="auto"/>
        </w:rPr>
        <w:t>辆。单位价值50万元以上通用设备0台（套），单位价值100万元以上专用设备0台（套）。</w:t>
      </w:r>
      <w:r>
        <w:rPr>
          <w:rFonts w:hint="default" w:ascii="Times New Roman" w:hAnsi="Times New Roman" w:eastAsia="仿宋_GB2312" w:cs="Times New Roman"/>
          <w:color w:val="000000"/>
          <w:kern w:val="0"/>
          <w:sz w:val="32"/>
          <w:szCs w:val="32"/>
          <w:highlight w:val="none"/>
        </w:rPr>
        <w:t xml:space="preserve"> </w:t>
      </w:r>
    </w:p>
    <w:p>
      <w:pPr>
        <w:pStyle w:val="6"/>
        <w:widowControl w:val="0"/>
        <w:spacing w:beforeLines="0" w:afterLines="0" w:line="560" w:lineRule="exact"/>
        <w:ind w:firstLine="640" w:firstLineChars="200"/>
        <w:rPr>
          <w:rFonts w:hint="default" w:ascii="Times New Roman" w:eastAsia="仿宋_GB2312"/>
          <w:b/>
          <w:bCs/>
          <w:sz w:val="32"/>
          <w:szCs w:val="32"/>
          <w:highlight w:val="none"/>
        </w:rPr>
      </w:pPr>
      <w:r>
        <w:rPr>
          <w:rFonts w:hint="default" w:ascii="Times New Roman" w:hAnsi="Times New Roman" w:eastAsia="仿宋_GB2312" w:cs="Times New Roman"/>
          <w:color w:val="000000"/>
          <w:sz w:val="32"/>
          <w:szCs w:val="32"/>
          <w:highlight w:val="none"/>
          <w:lang w:eastAsia="zh-CN"/>
        </w:rPr>
        <w:t>2021年部门预算未安排购置车辆、单位价值50万元以上通用设备及单位价值100万元以上专用设备</w:t>
      </w:r>
    </w:p>
    <w:p>
      <w:pPr>
        <w:pStyle w:val="6"/>
        <w:widowControl w:val="0"/>
        <w:spacing w:beforeLines="0" w:afterLines="0" w:line="560" w:lineRule="exact"/>
        <w:ind w:firstLine="643" w:firstLineChars="200"/>
        <w:rPr>
          <w:rFonts w:ascii="Times New Roman" w:eastAsia="仿宋_GB2312"/>
          <w:b/>
          <w:bCs/>
          <w:sz w:val="32"/>
          <w:szCs w:val="32"/>
          <w:highlight w:val="none"/>
        </w:rPr>
      </w:pPr>
      <w:r>
        <w:rPr>
          <w:rFonts w:hint="default" w:ascii="Times New Roman" w:eastAsia="仿宋_GB2312"/>
          <w:b/>
          <w:bCs/>
          <w:sz w:val="32"/>
          <w:szCs w:val="32"/>
          <w:highlight w:val="none"/>
        </w:rPr>
        <w:t>4.绩效目标设置情况</w:t>
      </w:r>
    </w:p>
    <w:p>
      <w:pPr>
        <w:pStyle w:val="6"/>
        <w:widowControl w:val="0"/>
        <w:spacing w:beforeLines="0" w:afterLines="0" w:line="560" w:lineRule="exact"/>
        <w:ind w:firstLine="640" w:firstLineChars="200"/>
        <w:rPr>
          <w:rFonts w:ascii="Times New Roman" w:eastAsia="仿宋_GB2312"/>
          <w:color w:val="000000"/>
          <w:sz w:val="32"/>
          <w:szCs w:val="32"/>
          <w:highlight w:val="none"/>
        </w:rPr>
      </w:pPr>
      <w:r>
        <w:rPr>
          <w:rFonts w:hint="default" w:ascii="Times New Roman" w:eastAsia="仿宋_GB2312"/>
          <w:sz w:val="32"/>
          <w:szCs w:val="32"/>
          <w:highlight w:val="none"/>
        </w:rPr>
        <w:t>⑴总体情况。</w:t>
      </w:r>
      <w:r>
        <w:rPr>
          <w:rFonts w:hint="default" w:ascii="Times New Roman" w:eastAsia="仿宋_GB2312"/>
          <w:sz w:val="32"/>
          <w:szCs w:val="32"/>
          <w:highlight w:val="none"/>
          <w:lang w:eastAsia="zh-CN"/>
        </w:rPr>
        <w:t>2021</w:t>
      </w:r>
      <w:r>
        <w:rPr>
          <w:rFonts w:hint="default" w:ascii="Times New Roman" w:eastAsia="仿宋_GB2312"/>
          <w:sz w:val="32"/>
          <w:szCs w:val="32"/>
          <w:highlight w:val="none"/>
        </w:rPr>
        <w:t>年</w:t>
      </w:r>
      <w:r>
        <w:rPr>
          <w:rFonts w:hint="eastAsia" w:eastAsia="仿宋_GB2312"/>
          <w:color w:val="000000"/>
          <w:sz w:val="32"/>
          <w:szCs w:val="32"/>
          <w:highlight w:val="none"/>
          <w:lang w:eastAsia="zh-CN"/>
        </w:rPr>
        <w:t>金华市自然资源行政执法队</w:t>
      </w:r>
      <w:r>
        <w:rPr>
          <w:rFonts w:hint="default" w:ascii="Times New Roman" w:eastAsia="仿宋_GB2312"/>
          <w:color w:val="000000"/>
          <w:sz w:val="32"/>
          <w:szCs w:val="32"/>
          <w:highlight w:val="none"/>
        </w:rPr>
        <w:t>其他运转类项目和特定目标类项目均实行绩效目标管理，涉及一般公共预算当年拨款</w:t>
      </w:r>
      <w:r>
        <w:rPr>
          <w:rFonts w:hint="eastAsia" w:eastAsia="仿宋_GB2312"/>
          <w:color w:val="000000"/>
          <w:sz w:val="32"/>
          <w:szCs w:val="32"/>
          <w:highlight w:val="none"/>
          <w:lang w:val="en-US" w:eastAsia="zh-CN"/>
        </w:rPr>
        <w:t>14</w:t>
      </w:r>
      <w:r>
        <w:rPr>
          <w:rFonts w:hint="default" w:ascii="Times New Roman" w:eastAsia="仿宋_GB2312"/>
          <w:color w:val="000000"/>
          <w:sz w:val="32"/>
          <w:szCs w:val="32"/>
          <w:highlight w:val="none"/>
        </w:rPr>
        <w:t>万元。</w:t>
      </w:r>
    </w:p>
    <w:p>
      <w:pPr>
        <w:pStyle w:val="6"/>
        <w:widowControl w:val="0"/>
        <w:spacing w:beforeLines="0" w:afterLines="0" w:line="560" w:lineRule="exact"/>
        <w:ind w:firstLine="640" w:firstLineChars="200"/>
        <w:rPr>
          <w:rFonts w:hint="default" w:ascii="Times New Roman" w:eastAsia="仿宋_GB2312"/>
          <w:b w:val="0"/>
          <w:bCs/>
          <w:color w:val="auto"/>
          <w:sz w:val="32"/>
          <w:szCs w:val="32"/>
          <w:highlight w:val="none"/>
          <w:shd w:val="pct10" w:color="auto" w:fill="FFFFFF"/>
        </w:rPr>
      </w:pPr>
      <w:r>
        <w:rPr>
          <w:rFonts w:hint="default" w:ascii="Times New Roman" w:eastAsia="仿宋_GB2312"/>
          <w:b w:val="0"/>
          <w:bCs/>
          <w:color w:val="auto"/>
          <w:sz w:val="32"/>
          <w:szCs w:val="32"/>
          <w:highlight w:val="none"/>
        </w:rPr>
        <w:t>⑵重点项目情况</w:t>
      </w:r>
      <w:r>
        <w:rPr>
          <w:rFonts w:hint="eastAsia" w:eastAsia="仿宋_GB2312"/>
          <w:b w:val="0"/>
          <w:bCs/>
          <w:color w:val="auto"/>
          <w:sz w:val="32"/>
          <w:szCs w:val="32"/>
          <w:highlight w:val="none"/>
          <w:lang w:eastAsia="zh-CN"/>
        </w:rPr>
        <w:t>。一级项目</w:t>
      </w:r>
      <w:r>
        <w:rPr>
          <w:rFonts w:hint="eastAsia" w:eastAsia="仿宋_GB2312"/>
          <w:b w:val="0"/>
          <w:bCs/>
          <w:color w:val="auto"/>
          <w:sz w:val="32"/>
          <w:szCs w:val="32"/>
          <w:highlight w:val="none"/>
        </w:rPr>
        <w:t>自然资源执法监察</w:t>
      </w:r>
      <w:r>
        <w:rPr>
          <w:rFonts w:hint="eastAsia" w:eastAsia="仿宋_GB2312"/>
          <w:b w:val="0"/>
          <w:bCs/>
          <w:color w:val="auto"/>
          <w:sz w:val="32"/>
          <w:szCs w:val="32"/>
          <w:highlight w:val="none"/>
          <w:lang w:eastAsia="zh-CN"/>
        </w:rPr>
        <w:t>，项目名称：</w:t>
      </w:r>
      <w:r>
        <w:rPr>
          <w:rFonts w:hint="eastAsia" w:eastAsia="仿宋_GB2312"/>
          <w:b w:val="0"/>
          <w:bCs/>
          <w:color w:val="auto"/>
          <w:sz w:val="32"/>
          <w:szCs w:val="32"/>
          <w:highlight w:val="none"/>
        </w:rPr>
        <w:t>执法办案经费</w:t>
      </w:r>
      <w:r>
        <w:rPr>
          <w:rFonts w:hint="eastAsia" w:eastAsia="仿宋_GB2312"/>
          <w:b w:val="0"/>
          <w:bCs/>
          <w:color w:val="auto"/>
          <w:sz w:val="32"/>
          <w:szCs w:val="32"/>
          <w:highlight w:val="none"/>
          <w:lang w:eastAsia="zh-CN"/>
        </w:rPr>
        <w:t>。</w:t>
      </w:r>
      <w:r>
        <w:rPr>
          <w:rFonts w:hint="eastAsia" w:eastAsia="仿宋_GB2312"/>
          <w:b w:val="0"/>
          <w:bCs/>
          <w:color w:val="auto"/>
          <w:sz w:val="32"/>
          <w:szCs w:val="32"/>
          <w:highlight w:val="none"/>
        </w:rPr>
        <w:t>含办公费、差旅费、劳务费、印刷费、邮电费、其他商品服务支出等费用。</w:t>
      </w:r>
      <w:r>
        <w:rPr>
          <w:rFonts w:hint="eastAsia" w:eastAsia="仿宋_GB2312"/>
          <w:bCs/>
          <w:color w:val="auto"/>
          <w:sz w:val="32"/>
          <w:szCs w:val="32"/>
          <w:highlight w:val="none"/>
          <w:lang w:eastAsia="zh-CN"/>
        </w:rPr>
        <w:t>以</w:t>
      </w:r>
      <w:r>
        <w:rPr>
          <w:rFonts w:hint="eastAsia" w:eastAsia="仿宋_GB2312"/>
          <w:b w:val="0"/>
          <w:bCs/>
          <w:color w:val="auto"/>
          <w:sz w:val="32"/>
          <w:szCs w:val="32"/>
          <w:highlight w:val="none"/>
        </w:rPr>
        <w:t>完成年度自然资源执法监察工作，保护耕地红线、维护良好自然资源环境，遏制减少自然资源领域违法违规问题</w:t>
      </w:r>
      <w:r>
        <w:rPr>
          <w:rFonts w:hint="eastAsia" w:eastAsia="仿宋_GB2312"/>
          <w:b w:val="0"/>
          <w:bCs/>
          <w:color w:val="auto"/>
          <w:sz w:val="32"/>
          <w:szCs w:val="32"/>
          <w:highlight w:val="none"/>
          <w:lang w:eastAsia="zh-CN"/>
        </w:rPr>
        <w:t>为绩效目标</w:t>
      </w:r>
      <w:r>
        <w:rPr>
          <w:rFonts w:hint="eastAsia" w:eastAsia="仿宋_GB2312"/>
          <w:b w:val="0"/>
          <w:bCs/>
          <w:color w:val="auto"/>
          <w:sz w:val="32"/>
          <w:szCs w:val="32"/>
          <w:highlight w:val="none"/>
        </w:rPr>
        <w:t>。</w:t>
      </w:r>
      <w:r>
        <w:rPr>
          <w:rFonts w:hint="eastAsia" w:eastAsia="仿宋_GB2312"/>
          <w:bCs/>
          <w:color w:val="auto"/>
          <w:sz w:val="32"/>
          <w:szCs w:val="32"/>
          <w:highlight w:val="none"/>
        </w:rPr>
        <w:t>实施计划：2021年1月至2021年12月，实施步骤：</w:t>
      </w:r>
      <w:r>
        <w:rPr>
          <w:rFonts w:hint="eastAsia" w:eastAsia="仿宋_GB2312"/>
          <w:bCs/>
          <w:color w:val="auto"/>
          <w:sz w:val="32"/>
          <w:szCs w:val="32"/>
          <w:highlight w:val="none"/>
          <w:lang w:eastAsia="zh-CN"/>
        </w:rPr>
        <w:t>分月</w:t>
      </w:r>
      <w:r>
        <w:rPr>
          <w:rFonts w:hint="eastAsia" w:eastAsia="仿宋_GB2312"/>
          <w:bCs/>
          <w:color w:val="auto"/>
          <w:sz w:val="32"/>
          <w:szCs w:val="32"/>
          <w:highlight w:val="none"/>
        </w:rPr>
        <w:t>逐步执行。</w:t>
      </w:r>
    </w:p>
    <w:p>
      <w:pPr>
        <w:pStyle w:val="6"/>
        <w:widowControl w:val="0"/>
        <w:spacing w:beforeLines="0" w:afterLines="0" w:line="560" w:lineRule="exact"/>
        <w:ind w:firstLine="643" w:firstLineChars="200"/>
        <w:rPr>
          <w:rFonts w:hint="default" w:ascii="Times New Roman" w:eastAsia="仿宋_GB2312"/>
          <w:b/>
          <w:bCs/>
          <w:color w:val="auto"/>
          <w:sz w:val="32"/>
          <w:szCs w:val="32"/>
          <w:highlight w:val="none"/>
        </w:rPr>
      </w:pPr>
      <w:r>
        <w:rPr>
          <w:rFonts w:hint="default" w:eastAsia="仿宋_GB2312"/>
          <w:b/>
          <w:bCs/>
          <w:color w:val="auto"/>
          <w:sz w:val="32"/>
          <w:szCs w:val="32"/>
          <w:highlight w:val="none"/>
          <w:lang w:val="en-US" w:eastAsia="zh-CN"/>
        </w:rPr>
        <w:t>5.</w:t>
      </w:r>
      <w:r>
        <w:rPr>
          <w:rFonts w:hint="default" w:ascii="Times New Roman" w:eastAsia="仿宋_GB2312"/>
          <w:b/>
          <w:bCs/>
          <w:color w:val="auto"/>
          <w:sz w:val="32"/>
          <w:szCs w:val="32"/>
          <w:highlight w:val="none"/>
        </w:rPr>
        <w:t>以部门为主体的绩效目标</w:t>
      </w:r>
    </w:p>
    <w:p>
      <w:pPr>
        <w:pStyle w:val="6"/>
        <w:widowControl w:val="0"/>
        <w:numPr>
          <w:ilvl w:val="-1"/>
          <w:numId w:val="0"/>
        </w:numPr>
        <w:spacing w:beforeLines="0" w:afterLines="0" w:line="560" w:lineRule="exact"/>
        <w:ind w:firstLine="640" w:firstLineChars="200"/>
        <w:rPr>
          <w:rFonts w:hint="eastAsia" w:ascii="Times New Roman" w:eastAsia="仿宋_GB2312"/>
          <w:b w:val="0"/>
          <w:bCs/>
          <w:color w:val="auto"/>
          <w:sz w:val="32"/>
          <w:szCs w:val="32"/>
          <w:highlight w:val="none"/>
        </w:rPr>
      </w:pPr>
      <w:r>
        <w:rPr>
          <w:rFonts w:hint="eastAsia" w:eastAsia="仿宋_GB2312"/>
          <w:b w:val="0"/>
          <w:bCs/>
          <w:color w:val="auto"/>
          <w:sz w:val="32"/>
          <w:szCs w:val="32"/>
          <w:highlight w:val="none"/>
          <w:lang w:eastAsia="zh-CN"/>
        </w:rPr>
        <w:t>本单位未开展</w:t>
      </w:r>
      <w:r>
        <w:rPr>
          <w:rFonts w:hint="eastAsia" w:ascii="Times New Roman" w:hAnsi="Times New Roman" w:eastAsia="仿宋_GB2312" w:cs="Times New Roman"/>
          <w:b w:val="0"/>
          <w:bCs/>
          <w:color w:val="auto"/>
          <w:sz w:val="32"/>
          <w:szCs w:val="32"/>
          <w:highlight w:val="none"/>
        </w:rPr>
        <w:t>以部门为主体的绩效目标</w:t>
      </w:r>
      <w:r>
        <w:rPr>
          <w:rFonts w:hint="eastAsia" w:ascii="Times New Roman" w:hAnsi="Times New Roman" w:eastAsia="仿宋_GB2312" w:cs="Times New Roman"/>
          <w:b w:val="0"/>
          <w:bCs/>
          <w:color w:val="auto"/>
          <w:sz w:val="32"/>
          <w:szCs w:val="32"/>
          <w:highlight w:val="none"/>
          <w:lang w:eastAsia="zh-CN"/>
        </w:rPr>
        <w:t>。</w:t>
      </w:r>
    </w:p>
    <w:p>
      <w:pPr>
        <w:pStyle w:val="6"/>
        <w:widowControl w:val="0"/>
        <w:spacing w:line="530" w:lineRule="exact"/>
        <w:ind w:firstLine="640" w:firstLineChars="200"/>
        <w:rPr>
          <w:rStyle w:val="5"/>
          <w:rFonts w:ascii="Times New Roman" w:hAnsi="Times New Roman" w:eastAsia="黑体" w:cs="Times New Roman"/>
          <w:b w:val="0"/>
          <w:highlight w:val="none"/>
        </w:rPr>
      </w:pPr>
      <w:r>
        <w:rPr>
          <w:rStyle w:val="5"/>
          <w:rFonts w:hint="default" w:ascii="Times New Roman" w:hAnsi="Times New Roman" w:eastAsia="黑体" w:cs="Times New Roman"/>
          <w:b w:val="0"/>
          <w:highlight w:val="none"/>
        </w:rPr>
        <w:t>三、名词解释</w:t>
      </w:r>
    </w:p>
    <w:p>
      <w:pPr>
        <w:spacing w:beforeLines="0" w:afterLines="0" w:line="560" w:lineRule="exact"/>
        <w:ind w:firstLine="643" w:firstLineChars="200"/>
        <w:rPr>
          <w:rFonts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
          <w:bCs/>
          <w:color w:val="000000"/>
          <w:sz w:val="32"/>
          <w:szCs w:val="32"/>
          <w:highlight w:val="none"/>
        </w:rPr>
        <w:t>1.财政拨款收入：</w:t>
      </w:r>
      <w:r>
        <w:rPr>
          <w:rFonts w:hint="default" w:ascii="Times New Roman" w:hAnsi="Times New Roman" w:eastAsia="仿宋_GB2312" w:cs="Times New Roman"/>
          <w:sz w:val="32"/>
          <w:szCs w:val="32"/>
          <w:highlight w:val="none"/>
        </w:rPr>
        <w:t>本级财政部门当年拨付的财政预算资金，包括一般公共预算财政拨款和政府性基金预算财政拨款。</w:t>
      </w:r>
    </w:p>
    <w:p>
      <w:pPr>
        <w:spacing w:beforeLines="0" w:afterLines="0" w:line="560" w:lineRule="exact"/>
        <w:ind w:firstLine="643"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b/>
          <w:bCs/>
          <w:color w:val="000000"/>
          <w:sz w:val="32"/>
          <w:szCs w:val="32"/>
          <w:highlight w:val="none"/>
        </w:rPr>
        <w:t>2..基本支出：</w:t>
      </w:r>
      <w:r>
        <w:rPr>
          <w:rFonts w:hint="default" w:ascii="Times New Roman" w:hAnsi="Times New Roman" w:eastAsia="仿宋_GB2312" w:cs="Times New Roman"/>
          <w:sz w:val="32"/>
          <w:szCs w:val="32"/>
          <w:highlight w:val="none"/>
        </w:rPr>
        <w:t>是预算单位为保障其正常运转，完成日常工作任务所发生的支出，包括人员支出和日常公用支出。</w:t>
      </w:r>
    </w:p>
    <w:p>
      <w:pPr>
        <w:spacing w:beforeLines="0" w:afterLines="0" w:line="560" w:lineRule="exact"/>
        <w:ind w:firstLine="643"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b/>
          <w:bCs/>
          <w:color w:val="000000"/>
          <w:sz w:val="32"/>
          <w:szCs w:val="32"/>
          <w:highlight w:val="none"/>
          <w:lang w:val="en-US" w:eastAsia="zh-CN"/>
        </w:rPr>
        <w:t>3</w:t>
      </w:r>
      <w:r>
        <w:rPr>
          <w:rFonts w:hint="default" w:ascii="Times New Roman" w:hAnsi="Times New Roman" w:eastAsia="仿宋_GB2312" w:cs="Times New Roman"/>
          <w:b/>
          <w:bCs/>
          <w:color w:val="000000"/>
          <w:sz w:val="32"/>
          <w:szCs w:val="32"/>
          <w:highlight w:val="none"/>
        </w:rPr>
        <w:t>.项目支出：</w:t>
      </w:r>
      <w:r>
        <w:rPr>
          <w:rFonts w:hint="default" w:ascii="Times New Roman" w:hAnsi="Times New Roman" w:eastAsia="仿宋_GB2312" w:cs="Times New Roman"/>
          <w:sz w:val="32"/>
          <w:szCs w:val="32"/>
          <w:highlight w:val="none"/>
        </w:rPr>
        <w:t>是预算单位为完成其特定的行政工作任务或事业发展目标所发生的支出。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val="en-US" w:eastAsia="zh-CN"/>
        </w:rPr>
        <w:t>4</w:t>
      </w:r>
      <w:r>
        <w:rPr>
          <w:rFonts w:hint="default" w:ascii="Times New Roman" w:hAnsi="Times New Roman" w:eastAsia="仿宋_GB2312" w:cs="Times New Roman"/>
          <w:b/>
          <w:bCs/>
          <w:sz w:val="32"/>
          <w:szCs w:val="32"/>
          <w:highlight w:val="none"/>
        </w:rPr>
        <w:t>.“三公”经费：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3"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val="en-US" w:eastAsia="zh-CN"/>
        </w:rPr>
        <w:t>5</w:t>
      </w:r>
      <w:r>
        <w:rPr>
          <w:rFonts w:hint="default" w:ascii="Times New Roman" w:hAnsi="Times New Roman" w:eastAsia="仿宋_GB2312" w:cs="Times New Roman"/>
          <w:b/>
          <w:bCs/>
          <w:sz w:val="32"/>
          <w:szCs w:val="32"/>
          <w:highlight w:val="none"/>
        </w:rPr>
        <w:t>.机关运行经费：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bCs/>
          <w:color w:val="000000"/>
          <w:sz w:val="32"/>
          <w:szCs w:val="32"/>
          <w:highlight w:val="none"/>
          <w:lang w:val="en-US" w:eastAsia="zh-CN"/>
        </w:rPr>
        <w:t>6</w:t>
      </w:r>
      <w:r>
        <w:rPr>
          <w:rFonts w:hint="default" w:ascii="Times New Roman" w:hAnsi="Times New Roman" w:eastAsia="仿宋_GB2312" w:cs="Times New Roman"/>
          <w:b/>
          <w:bCs/>
          <w:color w:val="000000"/>
          <w:sz w:val="32"/>
          <w:szCs w:val="32"/>
          <w:highlight w:val="none"/>
        </w:rPr>
        <w:t>.教育支出</w:t>
      </w:r>
      <w:r>
        <w:rPr>
          <w:rFonts w:hint="eastAsia" w:ascii="Times New Roman" w:hAnsi="Times New Roman" w:eastAsia="仿宋_GB2312" w:cs="Times New Roman"/>
          <w:b/>
          <w:bCs/>
          <w:color w:val="000000"/>
          <w:sz w:val="32"/>
          <w:szCs w:val="32"/>
          <w:highlight w:val="none"/>
          <w:lang w:eastAsia="zh-CN"/>
        </w:rPr>
        <w:t>：</w:t>
      </w:r>
      <w:r>
        <w:rPr>
          <w:rFonts w:hint="default" w:ascii="Times New Roman" w:hAnsi="Times New Roman" w:eastAsia="仿宋_GB2312" w:cs="Times New Roman"/>
          <w:sz w:val="32"/>
          <w:szCs w:val="32"/>
          <w:highlight w:val="none"/>
        </w:rPr>
        <w:t>指各部门安排的用于培训的支出。教育部门的师资培训，党校、行政学院等专业干部教育机构的支出，以及退役士兵、转业士官的培训支出，不在本科目反映。</w:t>
      </w:r>
    </w:p>
    <w:p>
      <w:pPr>
        <w:wordWrap w:val="0"/>
        <w:spacing w:line="530" w:lineRule="exact"/>
        <w:ind w:firstLine="643" w:firstLineChars="200"/>
        <w:jc w:val="both"/>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val="en-US" w:eastAsia="zh-CN"/>
        </w:rPr>
        <w:t>7</w:t>
      </w:r>
      <w:r>
        <w:rPr>
          <w:rFonts w:hint="default" w:ascii="Times New Roman" w:hAnsi="Times New Roman" w:eastAsia="仿宋_GB2312" w:cs="Times New Roman"/>
          <w:b/>
          <w:bCs/>
          <w:color w:val="000000"/>
          <w:sz w:val="32"/>
          <w:szCs w:val="32"/>
          <w:highlight w:val="none"/>
          <w:lang w:val="en-US" w:eastAsia="zh-CN"/>
        </w:rPr>
        <w:t>.社会保障和就业支出（类）行政事业单位养老支出（款）机关事业单位基本养老保险缴费支出（项）：</w:t>
      </w:r>
      <w:r>
        <w:rPr>
          <w:rFonts w:hint="default" w:ascii="Times New Roman" w:hAnsi="Times New Roman" w:eastAsia="仿宋_GB2312" w:cs="Times New Roman"/>
          <w:b w:val="0"/>
          <w:bCs w:val="0"/>
          <w:color w:val="000000"/>
          <w:sz w:val="32"/>
          <w:szCs w:val="32"/>
          <w:highlight w:val="none"/>
          <w:lang w:val="en-US" w:eastAsia="zh-CN"/>
        </w:rPr>
        <w:t>指机关事业养老保险制度由单位缴纳的基本养老保险费支出。</w:t>
      </w:r>
      <w:r>
        <w:rPr>
          <w:rFonts w:hint="default" w:ascii="Times New Roman" w:hAnsi="Times New Roman" w:eastAsia="仿宋_GB2312" w:cs="Times New Roman"/>
          <w:b/>
          <w:bCs/>
          <w:color w:val="000000"/>
          <w:sz w:val="32"/>
          <w:szCs w:val="32"/>
          <w:highlight w:val="none"/>
          <w:lang w:val="en-US" w:eastAsia="zh-CN"/>
        </w:rPr>
        <w:br w:type="textWrapping"/>
      </w:r>
      <w:r>
        <w:rPr>
          <w:rFonts w:hint="default" w:ascii="Times New Roman" w:hAnsi="Times New Roman" w:eastAsia="仿宋_GB2312" w:cs="Times New Roman"/>
          <w:b/>
          <w:bCs/>
          <w:color w:val="000000"/>
          <w:sz w:val="32"/>
          <w:szCs w:val="32"/>
          <w:highlight w:val="none"/>
          <w:lang w:val="en-US" w:eastAsia="zh-CN"/>
        </w:rPr>
        <w:t xml:space="preserve">    </w:t>
      </w:r>
      <w:r>
        <w:rPr>
          <w:rFonts w:hint="eastAsia" w:ascii="Times New Roman" w:hAnsi="Times New Roman" w:eastAsia="仿宋_GB2312" w:cs="Times New Roman"/>
          <w:b/>
          <w:bCs/>
          <w:color w:val="000000"/>
          <w:sz w:val="32"/>
          <w:szCs w:val="32"/>
          <w:highlight w:val="none"/>
          <w:lang w:val="en-US" w:eastAsia="zh-CN"/>
        </w:rPr>
        <w:t>8</w:t>
      </w:r>
      <w:r>
        <w:rPr>
          <w:rFonts w:hint="default" w:ascii="Times New Roman" w:hAnsi="Times New Roman" w:eastAsia="仿宋_GB2312" w:cs="Times New Roman"/>
          <w:b/>
          <w:bCs/>
          <w:color w:val="000000"/>
          <w:sz w:val="32"/>
          <w:szCs w:val="32"/>
          <w:highlight w:val="none"/>
          <w:lang w:val="en-US" w:eastAsia="zh-CN"/>
        </w:rPr>
        <w:t>.社会保障和就业支出（类）行政事业单位养老支出（款）机关事业单位职业年金缴费支出（项）：</w:t>
      </w:r>
      <w:r>
        <w:rPr>
          <w:rFonts w:hint="default" w:ascii="Times New Roman" w:hAnsi="Times New Roman" w:eastAsia="仿宋_GB2312" w:cs="Times New Roman"/>
          <w:b w:val="0"/>
          <w:bCs w:val="0"/>
          <w:color w:val="000000"/>
          <w:sz w:val="32"/>
          <w:szCs w:val="32"/>
          <w:highlight w:val="none"/>
          <w:lang w:val="en-US" w:eastAsia="zh-CN"/>
        </w:rPr>
        <w:t>指机关事业养老保险制度由单位实际缴纳的职业年金支出。</w:t>
      </w:r>
      <w:r>
        <w:rPr>
          <w:rFonts w:hint="default" w:ascii="Times New Roman" w:hAnsi="Times New Roman" w:eastAsia="仿宋_GB2312" w:cs="Times New Roman"/>
          <w:b/>
          <w:bCs/>
          <w:color w:val="000000"/>
          <w:sz w:val="32"/>
          <w:szCs w:val="32"/>
          <w:highlight w:val="none"/>
          <w:lang w:val="en-US" w:eastAsia="zh-CN"/>
        </w:rPr>
        <w:br w:type="textWrapping"/>
      </w:r>
      <w:r>
        <w:rPr>
          <w:rFonts w:hint="default" w:ascii="Times New Roman" w:hAnsi="Times New Roman" w:eastAsia="仿宋_GB2312" w:cs="Times New Roman"/>
          <w:b/>
          <w:bCs/>
          <w:color w:val="000000"/>
          <w:sz w:val="32"/>
          <w:szCs w:val="32"/>
          <w:highlight w:val="none"/>
          <w:lang w:val="en-US" w:eastAsia="zh-CN"/>
        </w:rPr>
        <w:t xml:space="preserve">   </w:t>
      </w:r>
      <w:r>
        <w:rPr>
          <w:rFonts w:hint="eastAsia" w:ascii="Times New Roman" w:hAnsi="Times New Roman" w:eastAsia="仿宋_GB2312" w:cs="Times New Roman"/>
          <w:b/>
          <w:bCs/>
          <w:color w:val="000000"/>
          <w:sz w:val="32"/>
          <w:szCs w:val="32"/>
          <w:highlight w:val="none"/>
          <w:lang w:val="en-US" w:eastAsia="zh-CN"/>
        </w:rPr>
        <w:t>9</w:t>
      </w:r>
      <w:r>
        <w:rPr>
          <w:rFonts w:hint="default" w:ascii="Times New Roman" w:hAnsi="Times New Roman" w:eastAsia="仿宋_GB2312" w:cs="Times New Roman"/>
          <w:b/>
          <w:bCs/>
          <w:color w:val="000000"/>
          <w:sz w:val="32"/>
          <w:szCs w:val="32"/>
          <w:highlight w:val="none"/>
          <w:lang w:val="en-US" w:eastAsia="zh-CN"/>
        </w:rPr>
        <w:t>.卫生健康支出（类）行政事业单位医疗（款）行政单位医疗（项）：</w:t>
      </w:r>
      <w:r>
        <w:rPr>
          <w:rFonts w:hint="default" w:ascii="Times New Roman" w:hAnsi="Times New Roman" w:eastAsia="仿宋_GB2312" w:cs="Times New Roman"/>
          <w:b w:val="0"/>
          <w:bCs w:val="0"/>
          <w:color w:val="000000"/>
          <w:sz w:val="32"/>
          <w:szCs w:val="32"/>
          <w:highlight w:val="none"/>
          <w:lang w:val="en-US" w:eastAsia="zh-CN"/>
        </w:rPr>
        <w:t>指反映财政部门安排的行政单位（包括实行公务员管理的事业单位，下同）基本医疗保险缴费经费、公务员医疗保险缴费。</w:t>
      </w:r>
      <w:r>
        <w:rPr>
          <w:rFonts w:hint="default" w:ascii="Times New Roman" w:hAnsi="Times New Roman" w:eastAsia="仿宋_GB2312" w:cs="Times New Roman"/>
          <w:b/>
          <w:bCs/>
          <w:color w:val="000000"/>
          <w:sz w:val="32"/>
          <w:szCs w:val="32"/>
          <w:highlight w:val="none"/>
          <w:lang w:val="en-US" w:eastAsia="zh-CN"/>
        </w:rPr>
        <w:br w:type="textWrapping"/>
      </w:r>
      <w:r>
        <w:rPr>
          <w:rFonts w:hint="default" w:ascii="Times New Roman" w:hAnsi="Times New Roman" w:eastAsia="仿宋_GB2312" w:cs="Times New Roman"/>
          <w:b/>
          <w:bCs/>
          <w:color w:val="000000"/>
          <w:sz w:val="32"/>
          <w:szCs w:val="32"/>
          <w:highlight w:val="none"/>
          <w:lang w:val="en-US" w:eastAsia="zh-CN"/>
        </w:rPr>
        <w:t xml:space="preserve">    </w:t>
      </w:r>
      <w:r>
        <w:rPr>
          <w:rFonts w:hint="eastAsia" w:ascii="Times New Roman" w:hAnsi="Times New Roman" w:eastAsia="仿宋_GB2312" w:cs="Times New Roman"/>
          <w:b/>
          <w:bCs/>
          <w:color w:val="000000"/>
          <w:sz w:val="32"/>
          <w:szCs w:val="32"/>
          <w:highlight w:val="none"/>
          <w:lang w:val="en-US" w:eastAsia="zh-CN"/>
        </w:rPr>
        <w:t>10</w:t>
      </w:r>
      <w:r>
        <w:rPr>
          <w:rFonts w:hint="default" w:ascii="Times New Roman" w:hAnsi="Times New Roman" w:eastAsia="仿宋_GB2312" w:cs="Times New Roman"/>
          <w:b/>
          <w:bCs/>
          <w:color w:val="000000"/>
          <w:sz w:val="32"/>
          <w:szCs w:val="32"/>
          <w:highlight w:val="none"/>
          <w:lang w:val="en-US" w:eastAsia="zh-CN"/>
        </w:rPr>
        <w:t>.自然资源海洋气象等支出（类）自然资源事务（款）行政运行（项）：</w:t>
      </w:r>
      <w:r>
        <w:rPr>
          <w:rFonts w:hint="default" w:ascii="Times New Roman" w:hAnsi="Times New Roman" w:eastAsia="仿宋_GB2312" w:cs="Times New Roman"/>
          <w:b w:val="0"/>
          <w:bCs w:val="0"/>
          <w:color w:val="000000"/>
          <w:sz w:val="32"/>
          <w:szCs w:val="32"/>
          <w:highlight w:val="none"/>
          <w:lang w:val="en-US" w:eastAsia="zh-CN"/>
        </w:rPr>
        <w:t>反映</w:t>
      </w:r>
      <w:r>
        <w:rPr>
          <w:rFonts w:hint="default" w:ascii="Times New Roman" w:hAnsi="Times New Roman" w:eastAsia="仿宋_GB2312" w:cs="Times New Roman"/>
          <w:sz w:val="32"/>
          <w:szCs w:val="32"/>
          <w:highlight w:val="none"/>
        </w:rPr>
        <w:t>行政单位（包括实行公务员管理的事业单位）的基本支出。</w:t>
      </w:r>
    </w:p>
    <w:p>
      <w:pPr>
        <w:snapToGrid w:val="0"/>
        <w:spacing w:beforeLines="0" w:afterLines="0" w:line="560" w:lineRule="exact"/>
        <w:ind w:firstLine="643"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bCs/>
          <w:color w:val="000000"/>
          <w:sz w:val="32"/>
          <w:szCs w:val="32"/>
          <w:highlight w:val="none"/>
          <w:lang w:val="en-US" w:eastAsia="zh-CN"/>
        </w:rPr>
        <w:t>11</w:t>
      </w:r>
      <w:r>
        <w:rPr>
          <w:rFonts w:hint="default" w:ascii="Times New Roman" w:hAnsi="Times New Roman" w:eastAsia="仿宋_GB2312" w:cs="Times New Roman"/>
          <w:b/>
          <w:bCs/>
          <w:color w:val="000000"/>
          <w:sz w:val="32"/>
          <w:szCs w:val="32"/>
          <w:highlight w:val="none"/>
          <w:lang w:val="en-US" w:eastAsia="zh-CN"/>
        </w:rPr>
        <w:t>.自然资源海洋气象等支出（类）自然资源事务（款）</w:t>
      </w:r>
      <w:r>
        <w:rPr>
          <w:rFonts w:hint="eastAsia" w:ascii="Times New Roman" w:hAnsi="Times New Roman" w:eastAsia="仿宋_GB2312" w:cs="Times New Roman"/>
          <w:b/>
          <w:bCs/>
          <w:color w:val="000000"/>
          <w:sz w:val="32"/>
          <w:szCs w:val="32"/>
          <w:highlight w:val="none"/>
          <w:lang w:val="en-US" w:eastAsia="zh-CN"/>
        </w:rPr>
        <w:t>其他</w:t>
      </w:r>
      <w:r>
        <w:rPr>
          <w:rFonts w:hint="default" w:ascii="Times New Roman" w:hAnsi="Times New Roman" w:eastAsia="仿宋_GB2312" w:cs="Times New Roman"/>
          <w:b/>
          <w:bCs/>
          <w:color w:val="000000"/>
          <w:sz w:val="32"/>
          <w:szCs w:val="32"/>
          <w:highlight w:val="none"/>
          <w:lang w:val="en-US" w:eastAsia="zh-CN"/>
        </w:rPr>
        <w:t>自然资源事务</w:t>
      </w:r>
      <w:r>
        <w:rPr>
          <w:rFonts w:hint="eastAsia" w:ascii="Times New Roman" w:hAnsi="Times New Roman" w:eastAsia="仿宋_GB2312" w:cs="Times New Roman"/>
          <w:b/>
          <w:bCs/>
          <w:color w:val="000000"/>
          <w:sz w:val="32"/>
          <w:szCs w:val="32"/>
          <w:highlight w:val="none"/>
          <w:lang w:val="en-US" w:eastAsia="zh-CN"/>
        </w:rPr>
        <w:t>支出</w:t>
      </w:r>
      <w:r>
        <w:rPr>
          <w:rFonts w:hint="default" w:ascii="Times New Roman" w:hAnsi="Times New Roman" w:eastAsia="仿宋_GB2312" w:cs="Times New Roman"/>
          <w:b/>
          <w:bCs/>
          <w:color w:val="000000"/>
          <w:sz w:val="32"/>
          <w:szCs w:val="32"/>
          <w:highlight w:val="none"/>
          <w:lang w:val="en-US" w:eastAsia="zh-CN"/>
        </w:rPr>
        <w:t>（项）：</w:t>
      </w:r>
      <w:r>
        <w:rPr>
          <w:rFonts w:hint="default" w:ascii="Times New Roman" w:hAnsi="Times New Roman" w:eastAsia="仿宋_GB2312" w:cs="Times New Roman"/>
          <w:b w:val="0"/>
          <w:bCs w:val="0"/>
          <w:color w:val="000000"/>
          <w:sz w:val="32"/>
          <w:szCs w:val="32"/>
          <w:highlight w:val="none"/>
          <w:lang w:val="en-US" w:eastAsia="zh-CN"/>
        </w:rPr>
        <w:t>反映</w:t>
      </w:r>
      <w:r>
        <w:rPr>
          <w:rFonts w:hint="default" w:ascii="Times New Roman" w:hAnsi="Times New Roman" w:eastAsia="仿宋_GB2312" w:cs="Times New Roman"/>
          <w:sz w:val="32"/>
          <w:szCs w:val="32"/>
          <w:highlight w:val="none"/>
        </w:rPr>
        <w:t>行政单位（包括实行公务员管理的事业单位）的</w:t>
      </w:r>
      <w:r>
        <w:rPr>
          <w:rFonts w:hint="eastAsia" w:ascii="Times New Roman" w:hAnsi="Times New Roman" w:eastAsia="仿宋_GB2312" w:cs="Times New Roman"/>
          <w:sz w:val="32"/>
          <w:szCs w:val="32"/>
          <w:highlight w:val="none"/>
          <w:lang w:eastAsia="zh-CN"/>
        </w:rPr>
        <w:t>项目</w:t>
      </w:r>
      <w:r>
        <w:rPr>
          <w:rFonts w:hint="default" w:ascii="Times New Roman" w:hAnsi="Times New Roman" w:eastAsia="仿宋_GB2312" w:cs="Times New Roman"/>
          <w:sz w:val="32"/>
          <w:szCs w:val="32"/>
          <w:highlight w:val="none"/>
        </w:rPr>
        <w:t>支出。</w:t>
      </w:r>
    </w:p>
    <w:p>
      <w:pPr>
        <w:wordWrap w:val="0"/>
        <w:spacing w:line="530" w:lineRule="exact"/>
        <w:ind w:firstLine="64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color w:val="000000"/>
          <w:sz w:val="32"/>
          <w:szCs w:val="32"/>
          <w:highlight w:val="none"/>
          <w:lang w:val="en-US" w:eastAsia="zh-CN"/>
        </w:rPr>
        <w:t>1</w:t>
      </w:r>
      <w:r>
        <w:rPr>
          <w:rFonts w:hint="eastAsia" w:ascii="Times New Roman" w:hAnsi="Times New Roman" w:eastAsia="仿宋_GB2312" w:cs="Times New Roman"/>
          <w:b/>
          <w:bCs/>
          <w:color w:val="000000"/>
          <w:sz w:val="32"/>
          <w:szCs w:val="32"/>
          <w:highlight w:val="none"/>
          <w:lang w:val="en-US" w:eastAsia="zh-CN"/>
        </w:rPr>
        <w:t>2</w:t>
      </w:r>
      <w:r>
        <w:rPr>
          <w:rFonts w:hint="default" w:ascii="Times New Roman" w:hAnsi="Times New Roman" w:eastAsia="仿宋_GB2312" w:cs="Times New Roman"/>
          <w:b/>
          <w:bCs/>
          <w:color w:val="000000"/>
          <w:sz w:val="32"/>
          <w:szCs w:val="32"/>
          <w:highlight w:val="none"/>
          <w:lang w:val="en-US" w:eastAsia="zh-CN"/>
        </w:rPr>
        <w:t>.住房保障支出（类）住房改革支出（款）住房公积金（项）：</w:t>
      </w:r>
      <w:r>
        <w:rPr>
          <w:rFonts w:hint="default" w:ascii="Times New Roman" w:hAnsi="Times New Roman" w:eastAsia="仿宋_GB2312" w:cs="Times New Roman"/>
          <w:b w:val="0"/>
          <w:bCs w:val="0"/>
          <w:color w:val="000000"/>
          <w:sz w:val="32"/>
          <w:szCs w:val="32"/>
          <w:highlight w:val="none"/>
          <w:lang w:val="en-US" w:eastAsia="zh-CN"/>
        </w:rPr>
        <w:t>反映行政事业单位用于按人力资源和社会保障部、财政部规定的基本工资和津贴补贴以及规定比例为职工缴纳的住房公积金。</w:t>
      </w:r>
      <w:r>
        <w:rPr>
          <w:rFonts w:hint="default" w:ascii="Times New Roman" w:hAnsi="Times New Roman" w:eastAsia="仿宋_GB2312" w:cs="Times New Roman"/>
          <w:b/>
          <w:bCs/>
          <w:color w:val="000000"/>
          <w:sz w:val="32"/>
          <w:szCs w:val="32"/>
          <w:highlight w:val="none"/>
          <w:lang w:val="en-US" w:eastAsia="zh-CN"/>
        </w:rPr>
        <w:br w:type="textWrapping"/>
      </w:r>
    </w:p>
    <w:p>
      <w:pPr>
        <w:wordWrap/>
        <w:spacing w:line="530" w:lineRule="exact"/>
        <w:jc w:val="right"/>
        <w:rPr>
          <w:rFonts w:hint="default" w:ascii="Times New Roman" w:hAnsi="Times New Roman" w:eastAsia="仿宋_GB2312" w:cs="Times New Roman"/>
          <w:sz w:val="32"/>
          <w:szCs w:val="32"/>
          <w:highlight w:val="none"/>
        </w:rPr>
      </w:pPr>
    </w:p>
    <w:p>
      <w:pPr>
        <w:wordWrap w:val="0"/>
        <w:spacing w:line="530" w:lineRule="exact"/>
        <w:jc w:val="right"/>
        <w:rPr>
          <w:rFonts w:ascii="Times New Roman" w:hAnsi="Times New Roman" w:cs="Times New Roman"/>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金华市</w:t>
      </w:r>
      <w:r>
        <w:rPr>
          <w:rFonts w:hint="eastAsia" w:ascii="Times New Roman" w:hAnsi="Times New Roman" w:eastAsia="仿宋_GB2312" w:cs="Times New Roman"/>
          <w:sz w:val="32"/>
          <w:szCs w:val="32"/>
          <w:highlight w:val="none"/>
          <w:lang w:eastAsia="zh-CN"/>
        </w:rPr>
        <w:t>自然资源行政执法队</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eastAsia="zh-CN"/>
        </w:rPr>
        <w:t>2021</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23</w:t>
      </w:r>
      <w:r>
        <w:rPr>
          <w:rFonts w:hint="default" w:ascii="Times New Roman" w:hAnsi="Times New Roman" w:eastAsia="仿宋_GB2312" w:cs="Times New Roman"/>
          <w:sz w:val="32"/>
          <w:szCs w:val="32"/>
          <w:highlight w:val="none"/>
        </w:rPr>
        <w:t xml:space="preserve">日       </w:t>
      </w: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ajorEastAsia" w:hAnsiTheme="majorEastAsia" w:eastAsiaTheme="majorEastAsia"/>
        <w:sz w:val="28"/>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10248434"/>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sdt>
                    <w:sdtPr>
                      <w:id w:val="110248434"/>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059596B"/>
    <w:multiLevelType w:val="singleLevel"/>
    <w:tmpl w:val="6059596B"/>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A333B"/>
    <w:rsid w:val="135A33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0"/>
    <w:rPr>
      <w:rFonts w:ascii="宋体" w:hAnsi="宋体" w:cs="Courier New"/>
      <w:b/>
      <w:bCs/>
      <w:sz w:val="32"/>
      <w:szCs w:val="32"/>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市国土资源局</Company>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2022-09-02T07:38:00Z</dcterms:created>
  <dc:creator>傅晓婷</dc:creator>
  <cp:lastModifiedBy>傅晓婷</cp:lastModifiedBy>
  <dcterms:modified xsi:type="dcterms:W3CDTF">2022-09-02T07:39:35Z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