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自然资源行政执法队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</w:t>
      </w:r>
      <w:r>
        <w:rPr>
          <w:rFonts w:hint="default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金华市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部门（单位）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8" w:firstLineChars="196"/>
        <w:textAlignment w:val="auto"/>
        <w:outlineLvl w:val="9"/>
        <w:rPr>
          <w:rFonts w:hint="eastAsia" w:ascii="Calibri" w:hAnsi="Calibri" w:eastAsia="宋体" w:cs="Times New Roman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highlight w:val="none"/>
        </w:rPr>
      </w:pPr>
      <w:r>
        <w:rPr>
          <w:rFonts w:hint="eastAsia" w:ascii="黑体" w:hAnsi="Calibri" w:eastAsia="黑体" w:cs="Times New Roman"/>
          <w:color w:val="000000"/>
          <w:sz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bCs w:val="0"/>
          <w:color w:val="000000"/>
          <w:spacing w:val="0"/>
          <w:sz w:val="32"/>
          <w:szCs w:val="32"/>
          <w:highlight w:val="none"/>
        </w:rPr>
        <w:t>金华市</w:t>
      </w:r>
      <w:r>
        <w:rPr>
          <w:rFonts w:hint="default" w:ascii="Times New Roman" w:hAnsi="Times New Roman" w:eastAsia="黑体" w:cs="Times New Roman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自然</w:t>
      </w:r>
      <w:r>
        <w:rPr>
          <w:rFonts w:hint="eastAsia" w:ascii="Times New Roman" w:hAnsi="Times New Roman" w:eastAsia="黑体" w:cs="Times New Roman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资源行</w:t>
      </w:r>
      <w:r>
        <w:rPr>
          <w:rFonts w:hint="default" w:ascii="Times New Roman" w:hAnsi="Times New Roman" w:eastAsia="黑体" w:cs="Times New Roman"/>
          <w:bCs w:val="0"/>
          <w:color w:val="000000"/>
          <w:spacing w:val="0"/>
          <w:sz w:val="32"/>
          <w:szCs w:val="32"/>
          <w:highlight w:val="none"/>
          <w:lang w:eastAsia="zh-CN"/>
        </w:rPr>
        <w:t>政执法队</w:t>
      </w:r>
      <w:r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</w:rPr>
        <w:t>部门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</w:rPr>
        <w:t>单位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eastAsia="zh-CN"/>
        </w:rPr>
        <w:t>二、金华市自然资源行政执法队2021年部门（单位）预算安排情况说明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关于金华市自然资源行政执法队2021年收支预算情况的总体说明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关于金华市自然资源行政执法队2021年收入预算情况说明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关于金华市自然资源行政执法队2021年支出预算情况说明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关于金华市自然资源行政执法队2021年财政拨款收支预算情况的总体说明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（五）关于金华市自然资源行政执法队2021年一般公共预算当年拨款情况说明</w:t>
      </w:r>
    </w:p>
    <w:p>
      <w:pPr>
        <w:autoSpaceDE w:val="0"/>
        <w:autoSpaceDN w:val="0"/>
        <w:adjustRightInd w:val="0"/>
        <w:spacing w:line="240" w:lineRule="auto"/>
        <w:ind w:leftChars="200" w:firstLine="0" w:firstLineChars="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关于金华市自然资源行政执法队2021年一般公共预算基本支出情况说明</w:t>
      </w:r>
    </w:p>
    <w:p>
      <w:pPr>
        <w:autoSpaceDE w:val="0"/>
        <w:autoSpaceDN w:val="0"/>
        <w:adjustRightInd w:val="0"/>
        <w:spacing w:line="240" w:lineRule="auto"/>
        <w:ind w:leftChars="200" w:firstLine="0" w:firstLineChars="0"/>
        <w:jc w:val="left"/>
        <w:rPr>
          <w:rFonts w:ascii="Times New Roman" w:hAnsi="Times New Roman" w:eastAsia="楷体" w:cs="Times New Roman"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</w:rPr>
        <w:t>关于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highlight w:val="none"/>
          <w:lang w:eastAsia="zh-CN"/>
        </w:rPr>
        <w:t>金华市自然资源行政执法队</w:t>
      </w:r>
      <w:r>
        <w:rPr>
          <w:rFonts w:hint="default" w:ascii="Times New Roman" w:hAnsi="Times New Roman" w:eastAsia="楷体" w:cs="Times New Roman"/>
          <w:bCs/>
          <w:color w:val="000000"/>
          <w:sz w:val="32"/>
          <w:szCs w:val="32"/>
          <w:highlight w:val="none"/>
          <w:lang w:eastAsia="zh-CN"/>
        </w:rPr>
        <w:t>2021</w:t>
      </w:r>
      <w:r>
        <w:rPr>
          <w:rFonts w:hint="default" w:ascii="Times New Roman" w:hAnsi="Times New Roman" w:eastAsia="楷体" w:cs="Times New Roman"/>
          <w:bCs/>
          <w:color w:val="00000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highlight w:val="none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（八）关于金华市自然资源行政执法队2021年一般公共预算“三公”经费预算情况说明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Calibri" w:eastAsia="黑体" w:cs="Times New Roman"/>
          <w:b w:val="0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黑体" w:hAnsi="Calibri" w:eastAsia="黑体" w:cs="Times New Roman"/>
          <w:b w:val="0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val="en-US" w:eastAsia="zh-CN"/>
        </w:rPr>
        <w:t>金华市本级2021年市级部门</w:t>
      </w:r>
      <w:r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eastAsia="zh-CN"/>
        </w:rPr>
        <w:t>（单位）</w:t>
      </w:r>
      <w:r>
        <w:rPr>
          <w:rFonts w:hint="eastAsia" w:ascii="黑体" w:hAnsi="宋体" w:eastAsia="黑体" w:cs="Courier New"/>
          <w:b w:val="0"/>
          <w:bCs/>
          <w:color w:val="000000"/>
          <w:sz w:val="32"/>
          <w:szCs w:val="32"/>
          <w:highlight w:val="none"/>
          <w:lang w:val="en-US" w:eastAsia="zh-CN"/>
        </w:rPr>
        <w:t>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（一）2021年金华市直部门（单位）收支预算总表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（二）2021年金华市直部门（单位）收入预算总表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（三）2021年金华市直部门（单位）支出预算总表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（四）2021年金华市直部门（单位）财政拨款收支预算表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（五）2021年金华市直部门（单位）一般公共预算支出预算表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（六）2021年金华市直部门（单位）一般公共预算基本支出预算表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（七）2021年金华市直部门（单位）政府性基金预算支出表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（八）2021年金华市直部门（单位）一般公共预算“三公”经费表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（九）2021年金华市直部门（单位）支出预算分类科目汇总表</w:t>
      </w:r>
    </w:p>
    <w:p>
      <w:pPr>
        <w:wordWrap/>
        <w:autoSpaceDE w:val="0"/>
        <w:autoSpaceDN w:val="0"/>
        <w:adjustRightInd w:val="0"/>
        <w:spacing w:line="240" w:lineRule="auto"/>
        <w:ind w:leftChars="200"/>
        <w:jc w:val="left"/>
        <w:rPr>
          <w:rFonts w:ascii="Times New Roman" w:hAnsi="Times New Roman" w:cs="Times New Roman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2021年金华市直部门（单位）预算财政拨款重点项目支出预算表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ajorEastAsia" w:hAnsiTheme="majorEastAsia" w:eastAsiaTheme="majorEastAsia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0248434"/>
                          </w:sdtPr>
                          <w:sdtEnd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t xml:space="preserve"> 11 -</w:t>
                              </w:r>
                              <w:r>
                                <w:rPr>
                                  <w:rFonts w:asciiTheme="majorEastAsia" w:hAnsiTheme="majorEastAsia" w:eastAsiaTheme="maj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ajorEastAsia" w:hAnsiTheme="majorEastAsia" w:eastAsia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248434"/>
                    </w:sdtPr>
                    <w:sdtEnd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t xml:space="preserve"> 11 -</w:t>
                        </w:r>
                        <w:r>
                          <w:rPr>
                            <w:rFonts w:asciiTheme="majorEastAsia" w:hAnsiTheme="majorEastAsia"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ajorEastAsia" w:hAnsiTheme="majorEastAsia" w:eastAsia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F0548"/>
    <w:rsid w:val="569F05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市国土资源局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2022-09-02T07:35:00Z</dcterms:created>
  <dc:creator>傅晓婷</dc:creator>
  <cp:lastModifiedBy>傅晓婷</cp:lastModifiedBy>
  <dcterms:modified xsi:type="dcterms:W3CDTF">2022-09-02T07:35:45Z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