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自然资源和规划技术中心2021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单位）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90" w:firstLineChars="196"/>
        <w:textAlignment w:val="auto"/>
        <w:outlineLvl w:val="9"/>
        <w:rPr>
          <w:rStyle w:val="6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Fonts w:hint="eastAsia" w:ascii="黑体" w:eastAsia="黑体"/>
          <w:color w:val="000000"/>
          <w:sz w:val="32"/>
          <w:highlight w:val="none"/>
          <w:lang w:eastAsia="zh-CN"/>
        </w:rPr>
        <w:t>金华市</w:t>
      </w:r>
      <w:r>
        <w:rPr>
          <w:rFonts w:hint="eastAsia" w:ascii="黑体" w:hAnsi="黑体" w:eastAsia="黑体" w:cs="黑体"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自然资源和规划技术中心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（二）部门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（单位）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</w:t>
      </w:r>
      <w:r>
        <w:rPr>
          <w:rFonts w:hint="eastAsia" w:ascii="黑体" w:hAnsi="黑体" w:eastAsia="黑体" w:cs="黑体"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自然资源和规划技术中心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2021年单位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_GB2312" w:hAnsi="楷体_GB2312" w:eastAsia="楷体_GB2312" w:cs="楷体_GB2312"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自然资源和规划技术中心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_GB2312" w:hAnsi="楷体_GB2312" w:eastAsia="楷体_GB2312" w:cs="楷体_GB2312"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自然资源和规划技术中心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_GB2312" w:hAnsi="楷体_GB2312" w:eastAsia="楷体_GB2312" w:cs="楷体_GB2312"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自然资源和规划技术中心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_GB2312" w:hAnsi="楷体_GB2312" w:eastAsia="楷体_GB2312" w:cs="楷体_GB2312"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自然资源和规划技术中心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</w:t>
      </w:r>
      <w:r>
        <w:rPr>
          <w:rFonts w:hint="eastAsia" w:ascii="楷体_GB2312" w:hAnsi="楷体_GB2312" w:eastAsia="楷体_GB2312" w:cs="楷体_GB2312"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自然资源和规划技术中心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</w:t>
      </w:r>
      <w:r>
        <w:rPr>
          <w:rFonts w:hint="eastAsia" w:ascii="楷体_GB2312" w:hAnsi="楷体_GB2312" w:eastAsia="楷体_GB2312" w:cs="楷体_GB2312"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自然资源和规划技术中心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</w:t>
      </w:r>
      <w:r>
        <w:rPr>
          <w:rFonts w:hint="eastAsia" w:ascii="楷体_GB2312" w:hAnsi="楷体_GB2312" w:eastAsia="楷体_GB2312" w:cs="楷体_GB2312"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自然资源和规划技术中心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</w:t>
      </w:r>
      <w:r>
        <w:rPr>
          <w:rFonts w:hint="eastAsia" w:ascii="楷体_GB2312" w:hAnsi="楷体_GB2312" w:eastAsia="楷体_GB2312" w:cs="楷体_GB2312"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自然资源和规划技术中心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其他重要事项的情况说明（分项说明内容不可缺失）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年</w:t>
      </w:r>
      <w:r>
        <w:rPr>
          <w:rFonts w:hint="eastAsia" w:ascii="黑体" w:hAnsi="黑体" w:eastAsia="黑体" w:cs="黑体"/>
          <w:bCs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自然资源和规划技术中心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单位预算公开表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（一）2021年单位收支预算总表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（二）2021年单位收入预算总表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（三）2021年单位支出预算总表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（四）2021年单位财政拨款收支预算表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（五）2021年单位一般公共预算支出表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（六）2021年单位一般公共预算基本支出表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（七）2021年单位一般公共预算“三公”经费支出表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（八）2021年单位政府性基金预算支出表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（九）2021年单位支出预算分类科目汇总表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2021年单位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F6005FD"/>
    <w:rsid w:val="240D0EE1"/>
    <w:rsid w:val="300C42A4"/>
    <w:rsid w:val="344D7205"/>
    <w:rsid w:val="37F30042"/>
    <w:rsid w:val="3B625927"/>
    <w:rsid w:val="3F41229A"/>
    <w:rsid w:val="47360D7D"/>
    <w:rsid w:val="510F3A2B"/>
    <w:rsid w:val="5DF64FE9"/>
    <w:rsid w:val="619956CA"/>
    <w:rsid w:val="65297FFA"/>
    <w:rsid w:val="6FD87403"/>
    <w:rsid w:val="708B5876"/>
    <w:rsid w:val="7431258D"/>
    <w:rsid w:val="7FF68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cs="Courier New"/>
      <w:sz w:val="32"/>
      <w:szCs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 Char"/>
    <w:basedOn w:val="1"/>
    <w:link w:val="4"/>
    <w:qFormat/>
    <w:uiPriority w:val="0"/>
    <w:rPr>
      <w:rFonts w:ascii="宋体" w:hAnsi="宋体" w:cs="Courier New"/>
      <w:sz w:val="32"/>
      <w:szCs w:val="32"/>
    </w:rPr>
  </w:style>
  <w:style w:type="character" w:styleId="6">
    <w:name w:val="Strong"/>
    <w:basedOn w:val="4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2022-08-30T08:21:00Z</dcterms:created>
  <dc:creator>王孙武</dc:creator>
  <cp:lastModifiedBy>郑赛</cp:lastModifiedBy>
  <cp:lastPrinted>2022-08-30T09:00:00Z</cp:lastPrinted>
  <dcterms:modified xsi:type="dcterms:W3CDTF">2022-08-30T06:36:52Z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